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27" w:rsidRDefault="006D1D27" w:rsidP="00DF5410">
      <w:pPr>
        <w:pStyle w:val="2"/>
        <w:jc w:val="center"/>
        <w:rPr>
          <w:rFonts w:ascii="Times New Roman" w:hAnsi="Times New Roman" w:cs="Times New Roman"/>
          <w:color w:val="333333"/>
          <w:sz w:val="40"/>
          <w:szCs w:val="40"/>
        </w:rPr>
      </w:pPr>
      <w:bookmarkStart w:id="0" w:name="_Toc163030968"/>
    </w:p>
    <w:p w:rsidR="006D1D27" w:rsidRDefault="006D1D27" w:rsidP="00DF5410">
      <w:pPr>
        <w:pStyle w:val="2"/>
        <w:jc w:val="center"/>
        <w:rPr>
          <w:rFonts w:ascii="Times New Roman" w:hAnsi="Times New Roman" w:cs="Times New Roman"/>
          <w:color w:val="333333"/>
          <w:sz w:val="40"/>
          <w:szCs w:val="40"/>
        </w:rPr>
      </w:pPr>
    </w:p>
    <w:p w:rsidR="006D1D27" w:rsidRDefault="006D1D27" w:rsidP="00DF5410">
      <w:pPr>
        <w:pStyle w:val="2"/>
        <w:jc w:val="center"/>
        <w:rPr>
          <w:rFonts w:ascii="Times New Roman" w:hAnsi="Times New Roman" w:cs="Times New Roman"/>
          <w:color w:val="333333"/>
          <w:sz w:val="40"/>
          <w:szCs w:val="40"/>
        </w:rPr>
      </w:pPr>
    </w:p>
    <w:p w:rsidR="006D1D27" w:rsidRDefault="006D1D27" w:rsidP="00DF5410">
      <w:pPr>
        <w:pStyle w:val="2"/>
        <w:jc w:val="center"/>
        <w:rPr>
          <w:rFonts w:ascii="Times New Roman" w:hAnsi="Times New Roman" w:cs="Times New Roman"/>
          <w:color w:val="333333"/>
          <w:sz w:val="40"/>
          <w:szCs w:val="40"/>
        </w:rPr>
      </w:pPr>
    </w:p>
    <w:p w:rsidR="006D1D27" w:rsidRDefault="006D1D27" w:rsidP="00DF5410">
      <w:pPr>
        <w:pStyle w:val="2"/>
        <w:jc w:val="center"/>
        <w:rPr>
          <w:rFonts w:ascii="Times New Roman" w:hAnsi="Times New Roman" w:cs="Times New Roman"/>
          <w:color w:val="333333"/>
          <w:sz w:val="40"/>
          <w:szCs w:val="40"/>
        </w:rPr>
      </w:pPr>
    </w:p>
    <w:p w:rsidR="006D1D27" w:rsidRDefault="006D1D27" w:rsidP="00DF5410">
      <w:pPr>
        <w:pStyle w:val="2"/>
        <w:jc w:val="center"/>
        <w:rPr>
          <w:rFonts w:ascii="Times New Roman" w:hAnsi="Times New Roman" w:cs="Times New Roman"/>
          <w:b w:val="0"/>
          <w:i w:val="0"/>
          <w:color w:val="333333"/>
          <w:sz w:val="52"/>
          <w:szCs w:val="52"/>
        </w:rPr>
      </w:pPr>
    </w:p>
    <w:p w:rsidR="006D1D27" w:rsidRDefault="006D1D27" w:rsidP="006D1D27"/>
    <w:p w:rsidR="006D1D27" w:rsidRPr="006D1D27" w:rsidRDefault="006D1D27" w:rsidP="006D1D27"/>
    <w:p w:rsidR="006D1D27" w:rsidRPr="006D1D27" w:rsidRDefault="006D1D27" w:rsidP="006D1D27">
      <w:pPr>
        <w:pStyle w:val="2"/>
        <w:spacing w:before="0" w:after="0" w:line="360" w:lineRule="auto"/>
        <w:jc w:val="center"/>
        <w:rPr>
          <w:rFonts w:ascii="Times New Roman" w:hAnsi="Times New Roman" w:cs="Times New Roman"/>
          <w:i w:val="0"/>
          <w:color w:val="000000" w:themeColor="text1"/>
          <w:sz w:val="48"/>
          <w:szCs w:val="48"/>
        </w:rPr>
      </w:pPr>
      <w:r w:rsidRPr="006D1D27">
        <w:rPr>
          <w:rFonts w:ascii="Times New Roman" w:hAnsi="Times New Roman" w:cs="Times New Roman"/>
          <w:i w:val="0"/>
          <w:color w:val="000000" w:themeColor="text1"/>
          <w:sz w:val="48"/>
          <w:szCs w:val="48"/>
        </w:rPr>
        <w:t xml:space="preserve">Семинар - практикум для педагогов </w:t>
      </w:r>
    </w:p>
    <w:p w:rsidR="00ED6EDF" w:rsidRPr="006D1D27" w:rsidRDefault="00ED6EDF" w:rsidP="006D1D27">
      <w:pPr>
        <w:pStyle w:val="2"/>
        <w:spacing w:before="0" w:after="0" w:line="360" w:lineRule="auto"/>
        <w:jc w:val="center"/>
        <w:rPr>
          <w:rFonts w:ascii="Times New Roman" w:hAnsi="Times New Roman" w:cs="Times New Roman"/>
          <w:i w:val="0"/>
          <w:color w:val="000000" w:themeColor="text1"/>
          <w:sz w:val="48"/>
          <w:szCs w:val="48"/>
        </w:rPr>
      </w:pPr>
      <w:r w:rsidRPr="006D1D27">
        <w:rPr>
          <w:rFonts w:ascii="Times New Roman" w:hAnsi="Times New Roman" w:cs="Times New Roman"/>
          <w:i w:val="0"/>
          <w:color w:val="000000" w:themeColor="text1"/>
          <w:sz w:val="48"/>
          <w:szCs w:val="48"/>
        </w:rPr>
        <w:t>Что такое агрессивность?</w:t>
      </w:r>
      <w:bookmarkEnd w:id="0"/>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6D1D27" w:rsidRPr="006D1D27" w:rsidRDefault="006D1D27" w:rsidP="009773A9">
      <w:pPr>
        <w:spacing w:line="276" w:lineRule="auto"/>
        <w:ind w:firstLine="160"/>
        <w:jc w:val="both"/>
        <w:rPr>
          <w:color w:val="000000" w:themeColor="text1"/>
          <w:sz w:val="28"/>
          <w:szCs w:val="28"/>
        </w:rPr>
      </w:pPr>
    </w:p>
    <w:p w:rsidR="00ED6EDF" w:rsidRPr="006D1D27" w:rsidRDefault="00ED6EDF" w:rsidP="006D1D27">
      <w:pPr>
        <w:spacing w:line="276" w:lineRule="auto"/>
        <w:ind w:firstLine="708"/>
        <w:jc w:val="both"/>
        <w:rPr>
          <w:color w:val="000000" w:themeColor="text1"/>
          <w:sz w:val="28"/>
          <w:szCs w:val="28"/>
        </w:rPr>
      </w:pPr>
      <w:r w:rsidRPr="006D1D27">
        <w:rPr>
          <w:color w:val="000000" w:themeColor="text1"/>
          <w:sz w:val="28"/>
          <w:szCs w:val="28"/>
        </w:rPr>
        <w:lastRenderedPageBreak/>
        <w:t>Слово “агрессия” произошло от латинского “</w:t>
      </w:r>
      <w:proofErr w:type="spellStart"/>
      <w:r w:rsidRPr="006D1D27">
        <w:rPr>
          <w:color w:val="000000" w:themeColor="text1"/>
          <w:sz w:val="28"/>
          <w:szCs w:val="28"/>
        </w:rPr>
        <w:t>agressio</w:t>
      </w:r>
      <w:proofErr w:type="spellEnd"/>
      <w:r w:rsidRPr="006D1D27">
        <w:rPr>
          <w:color w:val="000000" w:themeColor="text1"/>
          <w:sz w:val="28"/>
          <w:szCs w:val="28"/>
        </w:rPr>
        <w:t xml:space="preserve">”, что означает “нападение”, “приступ”. В психологическом словаре приведено следующее определение данного термина: </w:t>
      </w:r>
      <w:proofErr w:type="gramStart"/>
      <w:r w:rsidRPr="006D1D27">
        <w:rPr>
          <w:color w:val="000000" w:themeColor="text1"/>
          <w:sz w:val="28"/>
          <w:szCs w:val="28"/>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Причины появления агрессии у детей могут быть самыми разными. Возникновению агрессивных каче</w:t>
      </w:r>
      <w:proofErr w:type="gramStart"/>
      <w:r w:rsidRPr="006D1D27">
        <w:rPr>
          <w:color w:val="000000" w:themeColor="text1"/>
          <w:sz w:val="28"/>
          <w:szCs w:val="28"/>
        </w:rPr>
        <w:t>ств сп</w:t>
      </w:r>
      <w:proofErr w:type="gramEnd"/>
      <w:r w:rsidRPr="006D1D27">
        <w:rPr>
          <w:color w:val="000000" w:themeColor="text1"/>
          <w:sz w:val="28"/>
          <w:szCs w:val="28"/>
        </w:rPr>
        <w:t xml:space="preserve">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М. </w:t>
      </w:r>
      <w:proofErr w:type="spellStart"/>
      <w:r w:rsidRPr="006D1D27">
        <w:rPr>
          <w:color w:val="000000" w:themeColor="text1"/>
          <w:sz w:val="28"/>
          <w:szCs w:val="28"/>
        </w:rPr>
        <w:t>Мид</w:t>
      </w:r>
      <w:proofErr w:type="spellEnd"/>
      <w:r w:rsidRPr="006D1D27">
        <w:rPr>
          <w:color w:val="000000" w:themeColor="text1"/>
          <w:sz w:val="28"/>
          <w:szCs w:val="28"/>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вырабатываются.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6D1D27">
        <w:rPr>
          <w:color w:val="000000" w:themeColor="text1"/>
          <w:sz w:val="28"/>
          <w:szCs w:val="28"/>
        </w:rPr>
        <w:t>развивая в своем сыне или дочери</w:t>
      </w:r>
      <w:proofErr w:type="gramEnd"/>
      <w:r w:rsidRPr="006D1D27">
        <w:rPr>
          <w:color w:val="000000" w:themeColor="text1"/>
          <w:sz w:val="28"/>
          <w:szCs w:val="28"/>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Только родители, которые умеют находить разумный компромисс, “золотую середину”, могут научить своих детей справляться с агрессией.</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1" w:name="_Toc163030969"/>
      <w:r w:rsidRPr="006D1D27">
        <w:rPr>
          <w:rFonts w:ascii="Times New Roman" w:hAnsi="Times New Roman" w:cs="Times New Roman"/>
          <w:color w:val="000000" w:themeColor="text1"/>
        </w:rPr>
        <w:t>Портрет агрессивного ребенка</w:t>
      </w:r>
      <w:bookmarkEnd w:id="1"/>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Почти в каждой группе детского сада, в каждом классе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одним словом, становится “грозой” всего детского коллектива, </w:t>
      </w:r>
      <w:r w:rsidRPr="006D1D27">
        <w:rPr>
          <w:color w:val="000000" w:themeColor="text1"/>
          <w:sz w:val="28"/>
          <w:szCs w:val="28"/>
        </w:rPr>
        <w:lastRenderedPageBreak/>
        <w:t xml:space="preserve">источником огорчений воспитателей и родителей. Этого </w:t>
      </w:r>
      <w:proofErr w:type="gramStart"/>
      <w:r w:rsidRPr="006D1D27">
        <w:rPr>
          <w:color w:val="000000" w:themeColor="text1"/>
          <w:sz w:val="28"/>
          <w:szCs w:val="28"/>
        </w:rPr>
        <w:t>ершистого</w:t>
      </w:r>
      <w:proofErr w:type="gramEnd"/>
      <w:r w:rsidRPr="006D1D27">
        <w:rPr>
          <w:color w:val="000000" w:themeColor="text1"/>
          <w:sz w:val="28"/>
          <w:szCs w:val="28"/>
        </w:rPr>
        <w:t>, драчливого, грубого ребенка очень трудно принять таким, какой он есть, а еще труднее понять.</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Агрессивный ребенок часто ощущает себя </w:t>
      </w:r>
      <w:proofErr w:type="gramStart"/>
      <w:r w:rsidRPr="006D1D27">
        <w:rPr>
          <w:color w:val="000000" w:themeColor="text1"/>
          <w:sz w:val="28"/>
          <w:szCs w:val="28"/>
        </w:rPr>
        <w:t>отверженным</w:t>
      </w:r>
      <w:proofErr w:type="gramEnd"/>
      <w:r w:rsidRPr="006D1D27">
        <w:rPr>
          <w:color w:val="000000" w:themeColor="text1"/>
          <w:sz w:val="28"/>
          <w:szCs w:val="28"/>
        </w:rPr>
        <w:t>,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Вот как описывает Н.Л. </w:t>
      </w:r>
      <w:proofErr w:type="spellStart"/>
      <w:r w:rsidRPr="006D1D27">
        <w:rPr>
          <w:color w:val="000000" w:themeColor="text1"/>
          <w:sz w:val="28"/>
          <w:szCs w:val="28"/>
        </w:rPr>
        <w:t>Кряжева</w:t>
      </w:r>
      <w:proofErr w:type="spellEnd"/>
      <w:r w:rsidRPr="006D1D27">
        <w:rPr>
          <w:color w:val="000000" w:themeColor="text1"/>
          <w:sz w:val="28"/>
          <w:szCs w:val="28"/>
        </w:rPr>
        <w:t xml:space="preserve"> поведение этих детей: “Агрессивный ребенок, используя любую возможность, ... стремится разозлить маму, воспитателя, сверстников. Он “не успокаивается” до тех пор, пока взрослые не взорвутся, а дети не вступят в драку” (1997, с. 105).</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Агрессивные дети очень часто подозрительны и насторожены, любят перекладывать вину за затеянную ими ссору на других. Например, играя во время прогулки в песочнице, двое детей подготовительной группы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меня”. По словам воспитателя, Саша не проявлял никаких намерений обидеть или ударить Рому, но Рома воспринял эту ситуацию как угрожающую.</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В </w:t>
      </w:r>
      <w:proofErr w:type="spellStart"/>
      <w:r w:rsidRPr="006D1D27">
        <w:rPr>
          <w:color w:val="000000" w:themeColor="text1"/>
          <w:sz w:val="28"/>
          <w:szCs w:val="28"/>
        </w:rPr>
        <w:t>ППМС-центре</w:t>
      </w:r>
      <w:proofErr w:type="spellEnd"/>
      <w:r w:rsidRPr="006D1D27">
        <w:rPr>
          <w:color w:val="000000" w:themeColor="text1"/>
          <w:sz w:val="28"/>
          <w:szCs w:val="28"/>
        </w:rPr>
        <w:t xml:space="preserve"> “Доверие” города Ломоносова был проведен мини-опрос среди старших дошкольников, целью которого было выяснить, как они понимают агрессивность. Вот какие ответы дали агрессивные и неагрессивные дети (табл.4).</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Эмоциональный мир агрессивных детей недостаточно богат, в палитре их чу</w:t>
      </w:r>
      <w:proofErr w:type="gramStart"/>
      <w:r w:rsidRPr="006D1D27">
        <w:rPr>
          <w:color w:val="000000" w:themeColor="text1"/>
          <w:sz w:val="28"/>
          <w:szCs w:val="28"/>
        </w:rPr>
        <w:t>вств пр</w:t>
      </w:r>
      <w:proofErr w:type="gramEnd"/>
      <w:r w:rsidRPr="006D1D27">
        <w:rPr>
          <w:color w:val="000000" w:themeColor="text1"/>
          <w:sz w:val="28"/>
          <w:szCs w:val="28"/>
        </w:rPr>
        <w:t>еобладают мрачные тона,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lastRenderedPageBreak/>
        <w:t>Таблица 4. Понимание агрессивности старшими дошкольниками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76"/>
        <w:gridCol w:w="4108"/>
        <w:gridCol w:w="3808"/>
      </w:tblGrid>
      <w:tr w:rsidR="00ED6EDF" w:rsidRPr="006D1D27" w:rsidTr="00483C5D">
        <w:trPr>
          <w:trHeight w:val="510"/>
          <w:tblCellSpacing w:w="7" w:type="dxa"/>
        </w:trPr>
        <w:tc>
          <w:tcPr>
            <w:tcW w:w="11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Вопрос</w:t>
            </w:r>
          </w:p>
        </w:tc>
        <w:tc>
          <w:tcPr>
            <w:tcW w:w="200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Ответы агрессивных детей</w:t>
            </w:r>
          </w:p>
        </w:tc>
        <w:tc>
          <w:tcPr>
            <w:tcW w:w="18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Ответы неагрессивных детей</w:t>
            </w:r>
          </w:p>
        </w:tc>
      </w:tr>
      <w:tr w:rsidR="00ED6EDF" w:rsidRPr="006D1D27" w:rsidTr="00483C5D">
        <w:trPr>
          <w:trHeight w:val="915"/>
          <w:tblCellSpacing w:w="7" w:type="dxa"/>
        </w:trPr>
        <w:tc>
          <w:tcPr>
            <w:tcW w:w="11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 xml:space="preserve">1. </w:t>
            </w:r>
            <w:proofErr w:type="gramStart"/>
            <w:r w:rsidRPr="006D1D27">
              <w:rPr>
                <w:color w:val="000000" w:themeColor="text1"/>
                <w:sz w:val="28"/>
                <w:szCs w:val="28"/>
              </w:rPr>
              <w:t>Каких</w:t>
            </w:r>
            <w:proofErr w:type="gramEnd"/>
            <w:r w:rsidRPr="006D1D27">
              <w:rPr>
                <w:color w:val="000000" w:themeColor="text1"/>
                <w:sz w:val="28"/>
                <w:szCs w:val="28"/>
              </w:rPr>
              <w:t xml:space="preserve"> люден ты считаешь агрессивными?</w:t>
            </w:r>
          </w:p>
        </w:tc>
        <w:tc>
          <w:tcPr>
            <w:tcW w:w="200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Маму и папу, потому что они ругаются, бьют, дерутся (50% опрошенных детей)</w:t>
            </w:r>
          </w:p>
        </w:tc>
        <w:tc>
          <w:tcPr>
            <w:tcW w:w="18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Индейцев, бандитов, охотников, потому что они убивают людей и животных (63% мальчиков, 80% девочек)</w:t>
            </w:r>
          </w:p>
        </w:tc>
      </w:tr>
      <w:tr w:rsidR="00ED6EDF" w:rsidRPr="006D1D27" w:rsidTr="00483C5D">
        <w:trPr>
          <w:trHeight w:val="960"/>
          <w:tblCellSpacing w:w="7" w:type="dxa"/>
        </w:trPr>
        <w:tc>
          <w:tcPr>
            <w:tcW w:w="11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2. Как бы ты поступил, если бы встретился с агрессивным взрослым?</w:t>
            </w:r>
          </w:p>
        </w:tc>
        <w:tc>
          <w:tcPr>
            <w:tcW w:w="200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“Начал (а) драться”, “Удари</w:t>
            </w:r>
            <w:proofErr w:type="gramStart"/>
            <w:r w:rsidRPr="006D1D27">
              <w:rPr>
                <w:color w:val="000000" w:themeColor="text1"/>
                <w:sz w:val="28"/>
                <w:szCs w:val="28"/>
              </w:rPr>
              <w:t>л(</w:t>
            </w:r>
            <w:proofErr w:type="gramEnd"/>
            <w:r w:rsidRPr="006D1D27">
              <w:rPr>
                <w:color w:val="000000" w:themeColor="text1"/>
                <w:sz w:val="28"/>
                <w:szCs w:val="28"/>
              </w:rPr>
              <w:t>а) бы” (83% мальчиков, 27% девочек), “Обрызгала, испачкала бы” (36 % девочек)</w:t>
            </w:r>
          </w:p>
        </w:tc>
        <w:tc>
          <w:tcPr>
            <w:tcW w:w="18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“Просто проше</w:t>
            </w:r>
            <w:proofErr w:type="gramStart"/>
            <w:r w:rsidRPr="006D1D27">
              <w:rPr>
                <w:color w:val="000000" w:themeColor="text1"/>
                <w:sz w:val="28"/>
                <w:szCs w:val="28"/>
              </w:rPr>
              <w:t>л(</w:t>
            </w:r>
            <w:proofErr w:type="spellStart"/>
            <w:proofErr w:type="gramEnd"/>
            <w:r w:rsidRPr="006D1D27">
              <w:rPr>
                <w:color w:val="000000" w:themeColor="text1"/>
                <w:sz w:val="28"/>
                <w:szCs w:val="28"/>
              </w:rPr>
              <w:t>ла</w:t>
            </w:r>
            <w:proofErr w:type="spellEnd"/>
            <w:r w:rsidRPr="006D1D27">
              <w:rPr>
                <w:color w:val="000000" w:themeColor="text1"/>
                <w:sz w:val="28"/>
                <w:szCs w:val="28"/>
              </w:rPr>
              <w:t>) мимо, отвернулся(ась)” (83% мальчиков, 40% девочек), “Позвала бы на помощь знакомых” (50% девочек)</w:t>
            </w:r>
          </w:p>
        </w:tc>
      </w:tr>
      <w:tr w:rsidR="00ED6EDF" w:rsidRPr="006D1D27" w:rsidTr="00483C5D">
        <w:trPr>
          <w:trHeight w:val="1080"/>
          <w:tblCellSpacing w:w="7" w:type="dxa"/>
        </w:trPr>
        <w:tc>
          <w:tcPr>
            <w:tcW w:w="11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3. Как бы ты поступил, если бы встретился с агрессивным мальчиком (девочкой)?</w:t>
            </w:r>
          </w:p>
        </w:tc>
        <w:tc>
          <w:tcPr>
            <w:tcW w:w="200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“Ста</w:t>
            </w:r>
            <w:proofErr w:type="gramStart"/>
            <w:r w:rsidRPr="006D1D27">
              <w:rPr>
                <w:color w:val="000000" w:themeColor="text1"/>
                <w:sz w:val="28"/>
                <w:szCs w:val="28"/>
              </w:rPr>
              <w:t>л(</w:t>
            </w:r>
            <w:proofErr w:type="gramEnd"/>
            <w:r w:rsidRPr="006D1D27">
              <w:rPr>
                <w:color w:val="000000" w:themeColor="text1"/>
                <w:sz w:val="28"/>
                <w:szCs w:val="28"/>
              </w:rPr>
              <w:t>а) бы драться” (92% мальчиков, 54% девочек), “Убежала бы” (36% девочек)</w:t>
            </w:r>
          </w:p>
        </w:tc>
        <w:tc>
          <w:tcPr>
            <w:tcW w:w="18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“Уше</w:t>
            </w:r>
            <w:proofErr w:type="gramStart"/>
            <w:r w:rsidRPr="006D1D27">
              <w:rPr>
                <w:color w:val="000000" w:themeColor="text1"/>
                <w:sz w:val="28"/>
                <w:szCs w:val="28"/>
              </w:rPr>
              <w:t>л(</w:t>
            </w:r>
            <w:proofErr w:type="spellStart"/>
            <w:proofErr w:type="gramEnd"/>
            <w:r w:rsidRPr="006D1D27">
              <w:rPr>
                <w:color w:val="000000" w:themeColor="text1"/>
                <w:sz w:val="28"/>
                <w:szCs w:val="28"/>
              </w:rPr>
              <w:t>ла</w:t>
            </w:r>
            <w:proofErr w:type="spellEnd"/>
            <w:r w:rsidRPr="006D1D27">
              <w:rPr>
                <w:color w:val="000000" w:themeColor="text1"/>
                <w:sz w:val="28"/>
                <w:szCs w:val="28"/>
              </w:rPr>
              <w:t>) бы, убежал(а)” (83% мальчиков, 50% девочек)</w:t>
            </w:r>
          </w:p>
        </w:tc>
      </w:tr>
      <w:tr w:rsidR="00ED6EDF" w:rsidRPr="006D1D27" w:rsidTr="00483C5D">
        <w:trPr>
          <w:trHeight w:val="750"/>
          <w:tblCellSpacing w:w="7" w:type="dxa"/>
        </w:trPr>
        <w:tc>
          <w:tcPr>
            <w:tcW w:w="11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4. Считаешь ли ты себя агрессивным?</w:t>
            </w:r>
          </w:p>
        </w:tc>
        <w:tc>
          <w:tcPr>
            <w:tcW w:w="200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“Нет” — 88% мальчиков, 54 % девочек “Да” - 12% мальчиков, 46% девочек</w:t>
            </w:r>
          </w:p>
        </w:tc>
        <w:tc>
          <w:tcPr>
            <w:tcW w:w="18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“Нет” 92% мальчиков, 100 % девочек. “Да” — 8% мальчиков</w:t>
            </w:r>
          </w:p>
        </w:tc>
      </w:tr>
    </w:tbl>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Таким образом, дети часто перенимают агрессивные формы поведения у родителей.</w:t>
      </w:r>
    </w:p>
    <w:p w:rsidR="00ED6EDF" w:rsidRPr="006D1D27" w:rsidRDefault="00ED6EDF" w:rsidP="009773A9">
      <w:pPr>
        <w:spacing w:line="276" w:lineRule="auto"/>
        <w:ind w:firstLine="160"/>
        <w:jc w:val="both"/>
        <w:rPr>
          <w:color w:val="000000" w:themeColor="text1"/>
          <w:sz w:val="28"/>
          <w:szCs w:val="28"/>
        </w:rPr>
      </w:pP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2" w:name="_Toc163030970"/>
      <w:r w:rsidRPr="006D1D27">
        <w:rPr>
          <w:rFonts w:ascii="Times New Roman" w:hAnsi="Times New Roman" w:cs="Times New Roman"/>
          <w:color w:val="000000" w:themeColor="text1"/>
        </w:rPr>
        <w:t>Как выявить агрессивного ребенка</w:t>
      </w:r>
      <w:bookmarkEnd w:id="2"/>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Как правило, для воспитателей и учителей не составляет труда определить, у кого из детей повышен уровень агрессивности. Но в спорных случаях можно воспользоваться критериями определения агрессивности, которые разработаны американскими психологами М. </w:t>
      </w:r>
      <w:proofErr w:type="spellStart"/>
      <w:r w:rsidRPr="006D1D27">
        <w:rPr>
          <w:color w:val="000000" w:themeColor="text1"/>
          <w:sz w:val="28"/>
          <w:szCs w:val="28"/>
        </w:rPr>
        <w:t>Алворд</w:t>
      </w:r>
      <w:proofErr w:type="spellEnd"/>
      <w:r w:rsidRPr="006D1D27">
        <w:rPr>
          <w:color w:val="000000" w:themeColor="text1"/>
          <w:sz w:val="28"/>
          <w:szCs w:val="28"/>
        </w:rPr>
        <w:t xml:space="preserve"> и П. Бейкер.</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3" w:name="_Toc163030971"/>
      <w:r w:rsidRPr="006D1D27">
        <w:rPr>
          <w:rFonts w:ascii="Times New Roman" w:hAnsi="Times New Roman" w:cs="Times New Roman"/>
          <w:color w:val="000000" w:themeColor="text1"/>
        </w:rPr>
        <w:t>Критерии агрессивности (схема наблюдения за ребенком)</w:t>
      </w:r>
      <w:bookmarkEnd w:id="3"/>
    </w:p>
    <w:p w:rsidR="00ED6EDF" w:rsidRPr="006D1D27" w:rsidRDefault="00ED6EDF" w:rsidP="009773A9">
      <w:pPr>
        <w:tabs>
          <w:tab w:val="left" w:pos="3120"/>
        </w:tabs>
        <w:spacing w:line="276" w:lineRule="auto"/>
        <w:ind w:firstLine="160"/>
        <w:jc w:val="both"/>
        <w:rPr>
          <w:color w:val="000000" w:themeColor="text1"/>
          <w:sz w:val="28"/>
          <w:szCs w:val="28"/>
        </w:rPr>
      </w:pPr>
      <w:r w:rsidRPr="006D1D27">
        <w:rPr>
          <w:color w:val="000000" w:themeColor="text1"/>
          <w:sz w:val="28"/>
          <w:szCs w:val="28"/>
        </w:rPr>
        <w:t>Ребенок:</w:t>
      </w:r>
      <w:r w:rsidRPr="006D1D27">
        <w:rPr>
          <w:color w:val="000000" w:themeColor="text1"/>
          <w:sz w:val="28"/>
          <w:szCs w:val="28"/>
        </w:rPr>
        <w:tab/>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 Часто теряет контроль над собой.</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lastRenderedPageBreak/>
        <w:t xml:space="preserve">2. Часто спорит, ругается </w:t>
      </w:r>
      <w:proofErr w:type="gramStart"/>
      <w:r w:rsidRPr="006D1D27">
        <w:rPr>
          <w:color w:val="000000" w:themeColor="text1"/>
          <w:sz w:val="28"/>
          <w:szCs w:val="28"/>
        </w:rPr>
        <w:t>со</w:t>
      </w:r>
      <w:proofErr w:type="gramEnd"/>
      <w:r w:rsidRPr="006D1D27">
        <w:rPr>
          <w:color w:val="000000" w:themeColor="text1"/>
          <w:sz w:val="28"/>
          <w:szCs w:val="28"/>
        </w:rPr>
        <w:t xml:space="preserve"> взрослыми.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3. Часто отказывается выполнять правила.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4. Часто специально раздражает людей.</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5. Часто винит других в своих ошибках.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6. Часто сердится и отказывается сделать что-либо.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7. Часто завистлив, мстителен.</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8. Чувствителен, очень быстро реагирует на различные действия окружающих (детей и взрослых), которые нередко раздражают его.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Кроме того, с целью выявления агрессивности у ребенка в группе детского сада или в классе можно использовать специальную анкету, разработанную для воспитателей (Лаврентьева Г.П., Титаренко Т.М., 1992).</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4" w:name="_Toc163030972"/>
      <w:r w:rsidRPr="006D1D27">
        <w:rPr>
          <w:rFonts w:ascii="Times New Roman" w:hAnsi="Times New Roman" w:cs="Times New Roman"/>
          <w:color w:val="000000" w:themeColor="text1"/>
        </w:rPr>
        <w:t>Критерии агрессивности у ребенка (анкета)</w:t>
      </w:r>
      <w:bookmarkEnd w:id="4"/>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 Временами кажется, что в него вселился злой дух.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2. Он не может промолчать, когда чем-то недоволен.</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3. Когда кто-то причиняет ему зло, он обязательно старается отплатить тем же.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4. Иногда ему без всякой причины хочется выругаться.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5. Бывает, что он с удовольствием ломает игрушки, что-то разбивает, потрошит.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6. Иногда он так настаивает на чем-то, что окружающие теряют терпение.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7. Он не прочь подразнить животных.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8. Переспорить его трудно.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9. Очень сердится, когда ему кажется, что кто-то над ним подшучивает.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10. Иногда у него вспыхивает желание сделать что-то плохое, шокирующее окружающих.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11. В ответ на обычные распоряжения стремится сделать все наоборот.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12. Часто не по возрасту </w:t>
      </w:r>
      <w:proofErr w:type="gramStart"/>
      <w:r w:rsidRPr="006D1D27">
        <w:rPr>
          <w:color w:val="000000" w:themeColor="text1"/>
          <w:sz w:val="28"/>
          <w:szCs w:val="28"/>
        </w:rPr>
        <w:t>ворчлив</w:t>
      </w:r>
      <w:proofErr w:type="gramEnd"/>
      <w:r w:rsidRPr="006D1D27">
        <w:rPr>
          <w:color w:val="000000" w:themeColor="text1"/>
          <w:sz w:val="28"/>
          <w:szCs w:val="28"/>
        </w:rPr>
        <w:t>.</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13. Воспринимает себя как самостоятельного и решительного.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14. Любит быть первым, командовать, подчинять себе других.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15. Неудачи вызывают у него сильное раздражение, желание найти </w:t>
      </w:r>
      <w:proofErr w:type="gramStart"/>
      <w:r w:rsidRPr="006D1D27">
        <w:rPr>
          <w:color w:val="000000" w:themeColor="text1"/>
          <w:sz w:val="28"/>
          <w:szCs w:val="28"/>
        </w:rPr>
        <w:t>виноватых</w:t>
      </w:r>
      <w:proofErr w:type="gramEnd"/>
      <w:r w:rsidRPr="006D1D27">
        <w:rPr>
          <w:color w:val="000000" w:themeColor="text1"/>
          <w:sz w:val="28"/>
          <w:szCs w:val="28"/>
        </w:rPr>
        <w:t>.</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16. Легко ссорится, вступает в драку.</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17. Старается общаться с младшими и физически более слабыми.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18. У него нередки приступы мрачной раздражительности.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19. Не считается со сверстниками, не уступает, не делится.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20. </w:t>
      </w:r>
      <w:proofErr w:type="gramStart"/>
      <w:r w:rsidRPr="006D1D27">
        <w:rPr>
          <w:color w:val="000000" w:themeColor="text1"/>
          <w:sz w:val="28"/>
          <w:szCs w:val="28"/>
        </w:rPr>
        <w:t>Уверен</w:t>
      </w:r>
      <w:proofErr w:type="gramEnd"/>
      <w:r w:rsidRPr="006D1D27">
        <w:rPr>
          <w:color w:val="000000" w:themeColor="text1"/>
          <w:sz w:val="28"/>
          <w:szCs w:val="28"/>
        </w:rPr>
        <w:t>, что любое задание выполнит лучше всех.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Положительный ответ на каждое предложенное утверждение оценивается в 1 балл.</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lastRenderedPageBreak/>
        <w:t>Высокая агрессивность — 15—20 баллов.</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Средняя агрессивность —7—14 баллов.</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Низкая агрессивность —1—6 баллов.</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Мы приводим данные критерии для того, чтобы воспитатель или учитель, выявив агрессивного ребенка, в дальнейшем смог выработать свою стратегию поведения с ним, помог ему адаптироваться в детском коллективе.</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5" w:name="_Toc163030973"/>
      <w:r w:rsidRPr="006D1D27">
        <w:rPr>
          <w:rFonts w:ascii="Times New Roman" w:hAnsi="Times New Roman" w:cs="Times New Roman"/>
          <w:color w:val="000000" w:themeColor="text1"/>
        </w:rPr>
        <w:t>Как помочь агрессивному ребенку</w:t>
      </w:r>
      <w:bookmarkEnd w:id="5"/>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Как вы думаете, почему дети дерутся, кусаются и толкаются, а иногда в ответ на какое-либо, даже доброжелательное, обращение “взрываются” и бушуют?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Этот совет (предоставление выбора способа взаимодействия) особенно актуален, когда речь идет об агрессивных детях. Работа воспитателей и учителей с данной категорией детей должна проводиться в трех направлениях: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 Работа с гневом. Обучение агрессивных детей приемлемым способам выражения гнева.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2. Обучение детей навыкам распознавания и контроля, умению владеть собой в ситуациях, провоцирующих вспышки гнева.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3. Формирование способности к </w:t>
      </w:r>
      <w:proofErr w:type="spellStart"/>
      <w:r w:rsidRPr="006D1D27">
        <w:rPr>
          <w:color w:val="000000" w:themeColor="text1"/>
          <w:sz w:val="28"/>
          <w:szCs w:val="28"/>
        </w:rPr>
        <w:t>эмпатии</w:t>
      </w:r>
      <w:proofErr w:type="spellEnd"/>
      <w:r w:rsidRPr="006D1D27">
        <w:rPr>
          <w:color w:val="000000" w:themeColor="text1"/>
          <w:sz w:val="28"/>
          <w:szCs w:val="28"/>
        </w:rPr>
        <w:t>, доверию, сочувствию, сопереживанию и т.д.</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6" w:name="_Toc163030974"/>
      <w:r w:rsidRPr="006D1D27">
        <w:rPr>
          <w:rFonts w:ascii="Times New Roman" w:hAnsi="Times New Roman" w:cs="Times New Roman"/>
          <w:color w:val="000000" w:themeColor="text1"/>
        </w:rPr>
        <w:t>Работа с гневом</w:t>
      </w:r>
      <w:bookmarkEnd w:id="6"/>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 Однако психологи не рекомендуют каждый раз сдерживать эту эмоцию, </w:t>
      </w:r>
      <w:proofErr w:type="gramStart"/>
      <w:r w:rsidRPr="006D1D27">
        <w:rPr>
          <w:color w:val="000000" w:themeColor="text1"/>
          <w:sz w:val="28"/>
          <w:szCs w:val="28"/>
        </w:rPr>
        <w:t>поскольку</w:t>
      </w:r>
      <w:proofErr w:type="gramEnd"/>
      <w:r w:rsidRPr="006D1D27">
        <w:rPr>
          <w:color w:val="000000" w:themeColor="text1"/>
          <w:sz w:val="28"/>
          <w:szCs w:val="28"/>
        </w:rPr>
        <w:t xml:space="preserve">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 </w:t>
      </w:r>
      <w:proofErr w:type="gramStart"/>
      <w:r w:rsidRPr="006D1D27">
        <w:rPr>
          <w:color w:val="000000" w:themeColor="text1"/>
          <w:sz w:val="28"/>
          <w:szCs w:val="28"/>
        </w:rPr>
        <w:t>Но уже не на того, кто вызвал это чувство, а на “подвернувшегося под руку” или на того, кто слабее и не сможет дать отпор.</w:t>
      </w:r>
      <w:proofErr w:type="gramEnd"/>
      <w:r w:rsidRPr="006D1D27">
        <w:rPr>
          <w:color w:val="000000" w:themeColor="text1"/>
          <w:sz w:val="28"/>
          <w:szCs w:val="28"/>
        </w:rPr>
        <w:t xml:space="preserve"> Даже если мы очень постараемся и не поддадимся соблазнительному способу “извержения” гнева, наша “копилка”, </w:t>
      </w:r>
      <w:proofErr w:type="gramStart"/>
      <w:r w:rsidRPr="006D1D27">
        <w:rPr>
          <w:color w:val="000000" w:themeColor="text1"/>
          <w:sz w:val="28"/>
          <w:szCs w:val="28"/>
        </w:rPr>
        <w:t>пополняясь</w:t>
      </w:r>
      <w:proofErr w:type="gramEnd"/>
      <w:r w:rsidRPr="006D1D27">
        <w:rPr>
          <w:color w:val="000000" w:themeColor="text1"/>
          <w:sz w:val="28"/>
          <w:szCs w:val="28"/>
        </w:rPr>
        <w:t xml:space="preserve">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сердечнососудистым заболеваниям. К. </w:t>
      </w:r>
      <w:proofErr w:type="spellStart"/>
      <w:r w:rsidRPr="006D1D27">
        <w:rPr>
          <w:color w:val="000000" w:themeColor="text1"/>
          <w:sz w:val="28"/>
          <w:szCs w:val="28"/>
        </w:rPr>
        <w:t>Изард</w:t>
      </w:r>
      <w:proofErr w:type="spellEnd"/>
      <w:r w:rsidRPr="006D1D27">
        <w:rPr>
          <w:color w:val="000000" w:themeColor="text1"/>
          <w:sz w:val="28"/>
          <w:szCs w:val="28"/>
        </w:rPr>
        <w:t xml:space="preserve"> (1999) публикует </w:t>
      </w:r>
      <w:r w:rsidRPr="006D1D27">
        <w:rPr>
          <w:color w:val="000000" w:themeColor="text1"/>
          <w:sz w:val="28"/>
          <w:szCs w:val="28"/>
        </w:rPr>
        <w:lastRenderedPageBreak/>
        <w:t xml:space="preserve">клинические данные, полученные </w:t>
      </w:r>
      <w:proofErr w:type="spellStart"/>
      <w:r w:rsidRPr="006D1D27">
        <w:rPr>
          <w:color w:val="000000" w:themeColor="text1"/>
          <w:sz w:val="28"/>
          <w:szCs w:val="28"/>
        </w:rPr>
        <w:t>Холтом</w:t>
      </w:r>
      <w:proofErr w:type="spellEnd"/>
      <w:r w:rsidRPr="006D1D27">
        <w:rPr>
          <w:color w:val="000000" w:themeColor="text1"/>
          <w:sz w:val="28"/>
          <w:szCs w:val="28"/>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6D1D27">
        <w:rPr>
          <w:color w:val="000000" w:themeColor="text1"/>
          <w:sz w:val="28"/>
          <w:szCs w:val="28"/>
        </w:rPr>
        <w:t>Холта</w:t>
      </w:r>
      <w:proofErr w:type="spellEnd"/>
      <w:r w:rsidRPr="006D1D27">
        <w:rPr>
          <w:color w:val="000000" w:themeColor="text1"/>
          <w:sz w:val="28"/>
          <w:szCs w:val="28"/>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Например, в ситуации, когда ребенок рассердился на </w:t>
      </w:r>
      <w:proofErr w:type="gramStart"/>
      <w:r w:rsidRPr="006D1D27">
        <w:rPr>
          <w:color w:val="000000" w:themeColor="text1"/>
          <w:sz w:val="28"/>
          <w:szCs w:val="28"/>
        </w:rPr>
        <w:t>сверстника</w:t>
      </w:r>
      <w:proofErr w:type="gramEnd"/>
      <w:r w:rsidRPr="006D1D27">
        <w:rPr>
          <w:color w:val="000000" w:themeColor="text1"/>
          <w:sz w:val="28"/>
          <w:szCs w:val="28"/>
        </w:rPr>
        <w:t xml:space="preserve">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Этот метод работы с вербальной агрессией рекомендует </w:t>
      </w:r>
      <w:proofErr w:type="spellStart"/>
      <w:r w:rsidRPr="006D1D27">
        <w:rPr>
          <w:color w:val="000000" w:themeColor="text1"/>
          <w:sz w:val="28"/>
          <w:szCs w:val="28"/>
        </w:rPr>
        <w:t>В.Оклендер</w:t>
      </w:r>
      <w:proofErr w:type="spellEnd"/>
      <w:r w:rsidRPr="006D1D27">
        <w:rPr>
          <w:color w:val="000000" w:themeColor="text1"/>
          <w:sz w:val="28"/>
          <w:szCs w:val="28"/>
        </w:rPr>
        <w:t>. В своей книге “Окна в мир ребенка” (М., 1997) она описывает собственный опыт применения такого подхода. После проведения такой работы дети дошкольного возраста (6—7 лет) обычно испытывают облегчение.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6D1D27">
        <w:rPr>
          <w:color w:val="000000" w:themeColor="text1"/>
          <w:sz w:val="28"/>
          <w:szCs w:val="28"/>
        </w:rPr>
        <w:t>общегрупповой</w:t>
      </w:r>
      <w:proofErr w:type="spellEnd"/>
      <w:r w:rsidRPr="006D1D27">
        <w:rPr>
          <w:color w:val="000000" w:themeColor="text1"/>
          <w:sz w:val="28"/>
          <w:szCs w:val="28"/>
        </w:rPr>
        <w:t xml:space="preserve"> или даже в жестокую драку.</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Возможно, не удовлетворенный сложившейся ситуацией ребенок, который боится по тем или иным причинам вступать в открытое противодействие, </w:t>
      </w:r>
      <w:proofErr w:type="gramStart"/>
      <w:r w:rsidRPr="006D1D27">
        <w:rPr>
          <w:color w:val="000000" w:themeColor="text1"/>
          <w:sz w:val="28"/>
          <w:szCs w:val="28"/>
        </w:rPr>
        <w:t>но</w:t>
      </w:r>
      <w:proofErr w:type="gramEnd"/>
      <w:r w:rsidRPr="006D1D27">
        <w:rPr>
          <w:color w:val="000000" w:themeColor="text1"/>
          <w:sz w:val="28"/>
          <w:szCs w:val="28"/>
        </w:rPr>
        <w:t xml:space="preserve"> тем не менее жаждет мести, выберет и другой путь: будет подговаривать сверстников, чтобы те не играли с обидчиком. Такое 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Метод, предложенный В. </w:t>
      </w:r>
      <w:proofErr w:type="spellStart"/>
      <w:r w:rsidRPr="006D1D27">
        <w:rPr>
          <w:color w:val="000000" w:themeColor="text1"/>
          <w:sz w:val="28"/>
          <w:szCs w:val="28"/>
        </w:rPr>
        <w:t>Оклендер</w:t>
      </w:r>
      <w:proofErr w:type="spellEnd"/>
      <w:r w:rsidRPr="006D1D27">
        <w:rPr>
          <w:color w:val="000000" w:themeColor="text1"/>
          <w:sz w:val="28"/>
          <w:szCs w:val="28"/>
        </w:rPr>
        <w:t>, может помочь избежать многих неприятностей и будет способствовать разрешению конфликтной ситуации.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Пример</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lastRenderedPageBreak/>
        <w:t>Подготовительную группу детского сада посещали две подружки — две Алены: Алена С. и Алена Е. Они были неразлучны еще с ясельной группы но, тем не менее, без конца ругались и даже дрались. Однажды, когда психолог зашел в группу, он увидел, что Алена С., не слушая пытавшегося утихомирить ее воспитателя, швыряет все, что подвернется ей под руку, и кричит, что всех ненавидит. Приход психолога оказался как нельзя более кстати. Алена С., которая очень любила заходить в психологический кабинет, “дала себя увести”.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В кабинете психолога ей предоставили возможность самой выбрать себе занятие. Сначала она взяла огромный надувной молоток и изо всех сил стала бить им по стенам и по полу, потом вытащила из коробки с игрушками две погремушки и с восторгом стала греметь ими. На вопросы психолога о том, что же </w:t>
      </w:r>
      <w:proofErr w:type="gramStart"/>
      <w:r w:rsidRPr="006D1D27">
        <w:rPr>
          <w:color w:val="000000" w:themeColor="text1"/>
          <w:sz w:val="28"/>
          <w:szCs w:val="28"/>
        </w:rPr>
        <w:t>произошло и на кого она рассердилась</w:t>
      </w:r>
      <w:proofErr w:type="gramEnd"/>
      <w:r w:rsidRPr="006D1D27">
        <w:rPr>
          <w:color w:val="000000" w:themeColor="text1"/>
          <w:sz w:val="28"/>
          <w:szCs w:val="28"/>
        </w:rPr>
        <w:t>, Алена не отвечала, но на предложение порисовать вместе с удовольствием согласилась. Психолог нарисовал большой дом, и девочка воскликнула: “Я знаю, это наш детский сад!”</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Дальнейшая помощь взрослого не понадобилась: Алена стала рисовать и пояснять свои рисунки. Сначала появилась песочница, в которой расположились маленькие фигурки — дети группы. Рядом возникла клумба с цветами, домик, беседка. Девочка рисовала все новые и новые мелкие детали, как будто оттягивая тот момент, когда надо будет нарисовать что-то важное для нее. Через какое-то время она нарисовала качели и сказала: “Все. Больше рисовать не хочу”. Однако, послонявшись по кабинету, она снова подошла к листу и подрисовала на качелях маленькую-премаленькую девочку. На вопрос психолога, кто же это, Алена сначала ответила, что не знает сама, но потом добавила, подумав: “Это Алена Е.. Пусть покатается. Я ей разрешаю”. Затем она долго раскрашивала платье своей соперницы, нарисовала ей сначала бант в волосах, а потом даже корону на голове, объясняя при этом, какая Алена Е. хорошая и добрая. Но потом художница внезапно остановилась и ахнула: “Ах!!! Алена упала с качелей! Что же теперь будет? Платье-то как испачкала! (платье закрашивается черным карандашом с таким нажимом, что даже бумага не выдерживает, рвется). Мама и папа будут ее ругать сегодня, а, может быть, даже побьют ремнем и поставят в угол. Корона свалилась, укатилась в кусты (нарисованную золотую корону постигает та же участь, что и платье). Фу, лицо грязное, нос разбит (красным карандашом закрашивается все лицо), волосы растрепались (вместо аккуратной косички с бантиком на рисунке появляется ореол из черных каракулей). Вот дурила, кто же с ней, </w:t>
      </w:r>
      <w:proofErr w:type="gramStart"/>
      <w:r w:rsidRPr="006D1D27">
        <w:rPr>
          <w:color w:val="000000" w:themeColor="text1"/>
          <w:sz w:val="28"/>
          <w:szCs w:val="28"/>
        </w:rPr>
        <w:t>с</w:t>
      </w:r>
      <w:proofErr w:type="gramEnd"/>
      <w:r w:rsidRPr="006D1D27">
        <w:rPr>
          <w:color w:val="000000" w:themeColor="text1"/>
          <w:sz w:val="28"/>
          <w:szCs w:val="28"/>
        </w:rPr>
        <w:t xml:space="preserve"> такой, играть теперь будет? Так ей и надо! Нечего командовать! </w:t>
      </w:r>
      <w:proofErr w:type="spellStart"/>
      <w:r w:rsidRPr="006D1D27">
        <w:rPr>
          <w:color w:val="000000" w:themeColor="text1"/>
          <w:sz w:val="28"/>
          <w:szCs w:val="28"/>
        </w:rPr>
        <w:t>Раскомандоваласъ</w:t>
      </w:r>
      <w:proofErr w:type="spellEnd"/>
      <w:r w:rsidRPr="006D1D27">
        <w:rPr>
          <w:color w:val="000000" w:themeColor="text1"/>
          <w:sz w:val="28"/>
          <w:szCs w:val="28"/>
        </w:rPr>
        <w:t xml:space="preserve"> тут! Подумаешь, воображала! Я тоже умею командовать. Пусть вот теперь идет мыться, а мы не такие грязные, как она, мы играть будем все вместе, без нее”. Алена, вполне удовлетворенная, рисует рядом с поверженным врагом группу детей, окруживших качели, на которых сидит она, Алена С. Затем вдруг пририсовывает рядом еще одну фигурку. “Это Алена Е.. </w:t>
      </w:r>
      <w:r w:rsidRPr="006D1D27">
        <w:rPr>
          <w:color w:val="000000" w:themeColor="text1"/>
          <w:sz w:val="28"/>
          <w:szCs w:val="28"/>
        </w:rPr>
        <w:lastRenderedPageBreak/>
        <w:t xml:space="preserve">Она уже вымылась, — объясняет она и спрашивает, — “Можно я уже пойду в группу?” Вернувшись в игровую, Алена С., как ни в </w:t>
      </w:r>
      <w:proofErr w:type="gramStart"/>
      <w:r w:rsidRPr="006D1D27">
        <w:rPr>
          <w:color w:val="000000" w:themeColor="text1"/>
          <w:sz w:val="28"/>
          <w:szCs w:val="28"/>
        </w:rPr>
        <w:t>чем</w:t>
      </w:r>
      <w:proofErr w:type="gramEnd"/>
      <w:r w:rsidRPr="006D1D27">
        <w:rPr>
          <w:color w:val="000000" w:themeColor="text1"/>
          <w:sz w:val="28"/>
          <w:szCs w:val="28"/>
        </w:rPr>
        <w:t xml:space="preserve"> ни бывало, присоединяется к играющим ребятам.</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Что же произошло на самом деле? Вероятно, во время прогулки две неразлучные Алены, как всегда, вели борьбу за лидерство. На сей раз симпатии “зрителей” </w:t>
      </w:r>
      <w:proofErr w:type="gramStart"/>
      <w:r w:rsidRPr="006D1D27">
        <w:rPr>
          <w:color w:val="000000" w:themeColor="text1"/>
          <w:sz w:val="28"/>
          <w:szCs w:val="28"/>
        </w:rPr>
        <w:t>были на стороне Алены Е. Выразив</w:t>
      </w:r>
      <w:proofErr w:type="gramEnd"/>
      <w:r w:rsidRPr="006D1D27">
        <w:rPr>
          <w:color w:val="000000" w:themeColor="text1"/>
          <w:sz w:val="28"/>
          <w:szCs w:val="28"/>
        </w:rPr>
        <w:t xml:space="preserve"> свой гнев на бумаге, ее соперница успокоилась и смирилась с происходящим.</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Безусловно, в данной ситуации можно было воспользоваться и другим приемом, главное, чтобы ребенок получил возможность приемлемым способом освободиться от переполняющего его гнева.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Еще один способ помочь детям легально выразить вербальную агрессию — поиграть с ними в игру “</w:t>
      </w:r>
      <w:proofErr w:type="spellStart"/>
      <w:r w:rsidRPr="006D1D27">
        <w:rPr>
          <w:color w:val="000000" w:themeColor="text1"/>
          <w:sz w:val="28"/>
          <w:szCs w:val="28"/>
        </w:rPr>
        <w:t>Обзывалки</w:t>
      </w:r>
      <w:proofErr w:type="spellEnd"/>
      <w:r w:rsidRPr="006D1D27">
        <w:rPr>
          <w:color w:val="000000" w:themeColor="text1"/>
          <w:sz w:val="28"/>
          <w:szCs w:val="28"/>
        </w:rPr>
        <w:t>” (см. с. 84).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w:t>
      </w:r>
      <w:proofErr w:type="gramStart"/>
      <w:r w:rsidRPr="006D1D27">
        <w:rPr>
          <w:color w:val="000000" w:themeColor="text1"/>
          <w:sz w:val="28"/>
          <w:szCs w:val="28"/>
        </w:rPr>
        <w:t>образом</w:t>
      </w:r>
      <w:proofErr w:type="gramEnd"/>
      <w:r w:rsidRPr="006D1D27">
        <w:rPr>
          <w:color w:val="000000" w:themeColor="text1"/>
          <w:sz w:val="28"/>
          <w:szCs w:val="28"/>
        </w:rPr>
        <w:t xml:space="preserve">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ED6EDF" w:rsidRPr="006D1D27" w:rsidRDefault="00ED6EDF" w:rsidP="009773A9">
      <w:pPr>
        <w:spacing w:line="276" w:lineRule="auto"/>
        <w:ind w:firstLine="160"/>
        <w:jc w:val="both"/>
        <w:rPr>
          <w:color w:val="000000" w:themeColor="text1"/>
          <w:sz w:val="28"/>
          <w:szCs w:val="28"/>
        </w:rPr>
      </w:pPr>
      <w:proofErr w:type="gramStart"/>
      <w:r w:rsidRPr="006D1D27">
        <w:rPr>
          <w:color w:val="000000" w:themeColor="text1"/>
          <w:sz w:val="28"/>
          <w:szCs w:val="28"/>
        </w:rPr>
        <w:t>Воспитатель или учитель,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w:t>
      </w:r>
      <w:proofErr w:type="gramEnd"/>
      <w:r w:rsidRPr="006D1D27">
        <w:rPr>
          <w:color w:val="000000" w:themeColor="text1"/>
          <w:sz w:val="28"/>
          <w:szCs w:val="28"/>
        </w:rPr>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Конечно, проведение соревнований и эстафет не всегда целесообразно. В таком случае можно воспользоваться подручными средствами, которыми необходимо </w:t>
      </w:r>
      <w:r w:rsidRPr="006D1D27">
        <w:rPr>
          <w:color w:val="000000" w:themeColor="text1"/>
          <w:sz w:val="28"/>
          <w:szCs w:val="28"/>
        </w:rPr>
        <w:lastRenderedPageBreak/>
        <w:t xml:space="preserve">оборудовать каждую группу детского сада и каждый класс. </w:t>
      </w:r>
      <w:proofErr w:type="gramStart"/>
      <w:r w:rsidRPr="006D1D27">
        <w:rPr>
          <w:color w:val="000000" w:themeColor="text1"/>
          <w:sz w:val="28"/>
          <w:szCs w:val="28"/>
        </w:rPr>
        <w:t>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6D1D27">
        <w:rPr>
          <w:color w:val="000000" w:themeColor="text1"/>
          <w:sz w:val="28"/>
          <w:szCs w:val="28"/>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Понятно, что в классе во время урока ребенок не может </w:t>
      </w:r>
      <w:proofErr w:type="gramStart"/>
      <w:r w:rsidRPr="006D1D27">
        <w:rPr>
          <w:color w:val="000000" w:themeColor="text1"/>
          <w:sz w:val="28"/>
          <w:szCs w:val="28"/>
        </w:rPr>
        <w:t>пинать</w:t>
      </w:r>
      <w:proofErr w:type="gramEnd"/>
      <w:r w:rsidRPr="006D1D27">
        <w:rPr>
          <w:color w:val="000000" w:themeColor="text1"/>
          <w:sz w:val="28"/>
          <w:szCs w:val="28"/>
        </w:rPr>
        <w:t xml:space="preserve"> консервную банку, если его толкнул сосед по парте. Но каждый ученик может завести, например, “Листок гнева”</w:t>
      </w:r>
      <w:proofErr w:type="gramStart"/>
      <w:r w:rsidRPr="006D1D27">
        <w:rPr>
          <w:color w:val="000000" w:themeColor="text1"/>
          <w:sz w:val="28"/>
          <w:szCs w:val="28"/>
        </w:rPr>
        <w:t xml:space="preserve"> .</w:t>
      </w:r>
      <w:proofErr w:type="gramEnd"/>
      <w:r w:rsidRPr="006D1D27">
        <w:rPr>
          <w:color w:val="000000" w:themeColor="text1"/>
          <w:sz w:val="28"/>
          <w:szCs w:val="28"/>
        </w:rPr>
        <w:t xml:space="preserve">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Однако чаще всего конфликтные ситуации возникают на переменах. Тогда с детьми можно проводить групповые игры, (некоторые из них описаны в разделе “Как играть с агрессивными детьми”). Ну, а в группе детского сада желательно иметь примерно такой арсенал игрушек: надувные куклы, резиновые молотки, игрушечное оружие.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Правда, многие взрослые не хотят, чтобы их дети играли с пистолетами, ружьями и саблями, даже игрушечными. Некоторые мамы не покупают сыновьям оружия вовсе, а воспитатели запрещают приносить его в группу. Взрослым кажется, что игры с оружием провоцируют детей на агрессивное поведение, способствуют появлению и проявлению жестокости. Однако ни для кого не секрет, что даже если у мальчиков нет пистолетов и автоматов, большинство из них все равно будет играть в войну, используя вместо игрушечного оружия линейки, палки, клюшки, теннисные ракетки. Образ воина-мужчины, живущий в воображении каждого мальчишки, невозможен без украшающего его оружия. Поэтому из века в век, из года в год, наши дети (и не всегда это только мальчики) играют в войну. И кто знает, может быть, это и есть безобидный способ выплеснуть свой гнев. Кроме того, всем известно, что именно запретный плод особенно сладок. Настойчиво запрещая игры с оружием, мы тем самым способствуем возбуждению интереса к этому виду игры. Ну, а тем родителям, которые все-таки выступают против пистолетов, автоматов, штыков, можно посоветовать: пусть попробуют предложить ребенку достойную альтернативу. Вдруг получится! Тем более</w:t>
      </w:r>
      <w:proofErr w:type="gramStart"/>
      <w:r w:rsidRPr="006D1D27">
        <w:rPr>
          <w:color w:val="000000" w:themeColor="text1"/>
          <w:sz w:val="28"/>
          <w:szCs w:val="28"/>
        </w:rPr>
        <w:t>,</w:t>
      </w:r>
      <w:proofErr w:type="gramEnd"/>
      <w:r w:rsidRPr="006D1D27">
        <w:rPr>
          <w:color w:val="000000" w:themeColor="text1"/>
          <w:sz w:val="28"/>
          <w:szCs w:val="28"/>
        </w:rPr>
        <w:t xml:space="preserve"> что существует множество способов и работы с гневом, и снятия физического напряжения ребенка. Например, игры с песком, водой, глиной.</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Из глины можно слепить фигурку своего обидчика (а можно даже нацарапать чем-то острым его имя), разбить, смять ее, расплющить между ладошками, а затем при </w:t>
      </w:r>
      <w:r w:rsidRPr="006D1D27">
        <w:rPr>
          <w:color w:val="000000" w:themeColor="text1"/>
          <w:sz w:val="28"/>
          <w:szCs w:val="28"/>
        </w:rPr>
        <w:lastRenderedPageBreak/>
        <w:t>желании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Игра с песком, как и с глиной, тоже очень нравится ребятам. Рассердившись на кого-либо, ребенок может закопать фигурку, символизирующую врага, глубоко в песок, попрыгать на этом месте, налить туда воды, прикрыть кубиками, палками. С этой целью дети часто используют маленькие игрушки из “Киндер-сюрпризов”. Причем иногда они сначала помещают фигурку в капсулу и только после этого закапывают.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Закапывая-раскапывая игрушки, работая с сыпучим песком, ребенок постепенно успокаивается, возвращается к играм в группе или приглашает сверстников поиграть в песок вместе с ним, но уже в другие, совсем не агрессивные игры. Таким образом, мир восстанавливается.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Небольшие бассейны с водой, размещенные в группе детского сада, — настоящая находка для воспитателя при работе со всеми категориями детей, особенно </w:t>
      </w:r>
      <w:proofErr w:type="gramStart"/>
      <w:r w:rsidRPr="006D1D27">
        <w:rPr>
          <w:color w:val="000000" w:themeColor="text1"/>
          <w:sz w:val="28"/>
          <w:szCs w:val="28"/>
        </w:rPr>
        <w:t>с</w:t>
      </w:r>
      <w:proofErr w:type="gramEnd"/>
      <w:r w:rsidRPr="006D1D27">
        <w:rPr>
          <w:color w:val="000000" w:themeColor="text1"/>
          <w:sz w:val="28"/>
          <w:szCs w:val="28"/>
        </w:rPr>
        <w:t xml:space="preserve"> агрессивными.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О психотерапевтических свойствах воды написано много хороших книг, и каждый взрослый, вероятно, умеет использовать воду в целях снятия агрессии и излишнего напряжения детей. Вот несколько примеров игр с водой, которые придумали сами дети.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 Одним каучуковым шариком сбивать другие шарики, плавающие на воде.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2. Сдувать из дудочки кораблик.</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3.Сначала топить, а затем наблюдать, как “выпрыгивает” из воды легкая пластмассовая фигурка.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4. Струёй воды сбивать легкие игрушки, находящиеся в воде (для этого можно использовать бутылочки из-под шампуня, наполненные водой).</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7" w:name="_Toc163030975"/>
      <w:r w:rsidRPr="006D1D27">
        <w:rPr>
          <w:rFonts w:ascii="Times New Roman" w:hAnsi="Times New Roman" w:cs="Times New Roman"/>
          <w:color w:val="000000" w:themeColor="text1"/>
        </w:rPr>
        <w:t>Обучение навыкам распознавания и контроля негативных эмоций</w:t>
      </w:r>
      <w:bookmarkEnd w:id="7"/>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w:t>
      </w:r>
      <w:proofErr w:type="gramStart"/>
      <w:r w:rsidRPr="006D1D27">
        <w:rPr>
          <w:color w:val="000000" w:themeColor="text1"/>
          <w:sz w:val="28"/>
          <w:szCs w:val="28"/>
        </w:rPr>
        <w:t>обратном</w:t>
      </w:r>
      <w:proofErr w:type="gramEnd"/>
      <w:r w:rsidRPr="006D1D27">
        <w:rPr>
          <w:color w:val="000000" w:themeColor="text1"/>
          <w:sz w:val="28"/>
          <w:szCs w:val="28"/>
        </w:rPr>
        <w:t>: это все вокруг агрессивны. К сожалению, такие дети не всегда могут адекватно оценить свое состояние, а тем более состояние окружающих.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Как уже отмечалось выше, эмоциональный мир агрессивных детей очень скуден. Они с трудом могут назвать всего лишь несколько основных эмоциональных </w:t>
      </w:r>
      <w:r w:rsidRPr="006D1D27">
        <w:rPr>
          <w:color w:val="000000" w:themeColor="text1"/>
          <w:sz w:val="28"/>
          <w:szCs w:val="28"/>
        </w:rPr>
        <w:lastRenderedPageBreak/>
        <w:t>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Для тренировки навыка распознавания эмоциональных состояний можно использовать разрезные шаблоны, этюды М.И.Чистяковой (1990), упражнения и игры, разработанные Н. Л. Кряжевой (1997), а также большие таблицы и плакаты с изображением различных эмоциональных состояний.</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 Пример такого плаката приводится.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Еще один способ научить ребенка распознавать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Мы можем научить детей точно оценивать эмоциональное состояние, и значит, вовремя реагировать на сигналы, которые подает нам тело. Режиссер фильма “Денис-угроза” Дейв </w:t>
      </w:r>
      <w:proofErr w:type="spellStart"/>
      <w:r w:rsidRPr="006D1D27">
        <w:rPr>
          <w:color w:val="000000" w:themeColor="text1"/>
          <w:sz w:val="28"/>
          <w:szCs w:val="28"/>
        </w:rPr>
        <w:t>Роджерс</w:t>
      </w:r>
      <w:proofErr w:type="spellEnd"/>
      <w:r w:rsidRPr="006D1D27">
        <w:rPr>
          <w:color w:val="000000" w:themeColor="text1"/>
          <w:sz w:val="28"/>
          <w:szCs w:val="28"/>
        </w:rPr>
        <w:t xml:space="preserve"> много раз на протяжении всего действия обращает внимание зрителей на скрытый сигнал, который подает главный герой фильма — шестилетний Денис. Всякий раз, перед тем как мальчишка созорничает, мы видим его беспокойные бегающие пальцы, которые оператор показывает крупным планом. Затем мы видим “горящие” глаза ребенка, и только после этого следует очередная шалость.</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Таким образом, ребенок, если он верно “расшифрует” послание своего тела, сам сможет понять: “Мое состояние близко к </w:t>
      </w:r>
      <w:proofErr w:type="gramStart"/>
      <w:r w:rsidRPr="006D1D27">
        <w:rPr>
          <w:color w:val="000000" w:themeColor="text1"/>
          <w:sz w:val="28"/>
          <w:szCs w:val="28"/>
        </w:rPr>
        <w:t>критическому</w:t>
      </w:r>
      <w:proofErr w:type="gramEnd"/>
      <w:r w:rsidRPr="006D1D27">
        <w:rPr>
          <w:color w:val="000000" w:themeColor="text1"/>
          <w:sz w:val="28"/>
          <w:szCs w:val="28"/>
        </w:rPr>
        <w:t xml:space="preserve">. Жди бури”. А если ребенок </w:t>
      </w:r>
      <w:r w:rsidRPr="006D1D27">
        <w:rPr>
          <w:color w:val="000000" w:themeColor="text1"/>
          <w:sz w:val="28"/>
          <w:szCs w:val="28"/>
        </w:rPr>
        <w:lastRenderedPageBreak/>
        <w:t>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Кроме уже описанных способов работы педагог может использовать и другие: проводить беседы с ребенком, рисовать и, конечно же, играть. В разделе “Как играть с агрессивными детьми” описаны игры, рекомендуемые в подобных ситуациях, но об одной из них хотелось бы рассказать подробнее.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Впервые мы познакомились с этой игрой, прочитав книгу К. </w:t>
      </w:r>
      <w:proofErr w:type="spellStart"/>
      <w:r w:rsidRPr="006D1D27">
        <w:rPr>
          <w:color w:val="000000" w:themeColor="text1"/>
          <w:sz w:val="28"/>
          <w:szCs w:val="28"/>
        </w:rPr>
        <w:t>Фопеля</w:t>
      </w:r>
      <w:proofErr w:type="spellEnd"/>
      <w:r w:rsidRPr="006D1D27">
        <w:rPr>
          <w:color w:val="000000" w:themeColor="text1"/>
          <w:sz w:val="28"/>
          <w:szCs w:val="28"/>
        </w:rPr>
        <w:t xml:space="preserve"> “Как научить детей сотрудничать” (М.,1998). Она называется “Камушек в ботинке”. Сначала игра показалась нам довольно сложной для дошкольников, и мы предложили ее учителям 1 — 2 классов для проведения во время внеклассных занятий. Однако, почувствовав интерес ребят и серьезное отношение к игре, мы попробовали поиграть в нее в детском саду. Игра понравилась. Причем очень скоро она перешла из разряда игр в разряд ежедневных ритуалов, проведение которых стало совершенно необходимым для успешного течения жизни в группе.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w:t>
      </w:r>
      <w:proofErr w:type="gramStart"/>
      <w:r w:rsidRPr="006D1D27">
        <w:rPr>
          <w:color w:val="000000" w:themeColor="text1"/>
          <w:sz w:val="28"/>
          <w:szCs w:val="28"/>
        </w:rPr>
        <w:t>кт в гр</w:t>
      </w:r>
      <w:proofErr w:type="gramEnd"/>
      <w:r w:rsidRPr="006D1D27">
        <w:rPr>
          <w:color w:val="000000" w:themeColor="text1"/>
          <w:sz w:val="28"/>
          <w:szCs w:val="28"/>
        </w:rPr>
        <w:t xml:space="preserve">уппе. Каждый участник имеет возможность в процессе игры </w:t>
      </w:r>
      <w:proofErr w:type="spellStart"/>
      <w:r w:rsidRPr="006D1D27">
        <w:rPr>
          <w:color w:val="000000" w:themeColor="text1"/>
          <w:sz w:val="28"/>
          <w:szCs w:val="28"/>
        </w:rPr>
        <w:t>вербализовать</w:t>
      </w:r>
      <w:proofErr w:type="spellEnd"/>
      <w:r w:rsidRPr="006D1D27">
        <w:rPr>
          <w:color w:val="000000" w:themeColor="text1"/>
          <w:sz w:val="28"/>
          <w:szCs w:val="28"/>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Игра проходит в два этапа.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1 этап (подготовительный). Дети сидят в кругу на ковре. Воспитатель спрашивает: “Ребята, случалось ли, что вам в ботинок попадал камушек?” Обычно дети очень активно отвечают на вопрос, так как практически каждый ребенок 6—7 лет имеет подобный жизненный опыт. По кругу все делятся своими впечатлениями о том, как это происходило. Как правило, ответы сводятся к следующему: “Сначала камушек не очень мешает, мы пытаемся отодвинуть его, найти удобное положение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и вытряхивать камушек. Он почти всегда </w:t>
      </w:r>
      <w:proofErr w:type="gramStart"/>
      <w:r w:rsidRPr="006D1D27">
        <w:rPr>
          <w:color w:val="000000" w:themeColor="text1"/>
          <w:sz w:val="28"/>
          <w:szCs w:val="28"/>
        </w:rPr>
        <w:t>совсем крошечный</w:t>
      </w:r>
      <w:proofErr w:type="gramEnd"/>
      <w:r w:rsidRPr="006D1D27">
        <w:rPr>
          <w:color w:val="000000" w:themeColor="text1"/>
          <w:sz w:val="28"/>
          <w:szCs w:val="28"/>
        </w:rPr>
        <w:t>,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Далее воспитатель спрашивает детей: “Случалось ли, что вы так и не вытряхивали камушек, а, придя домой, просто снимали ботинки?” Дети отвечают, что и такое уже бывало у многих. Тогда в освободившейся от ботинка ноге боль стихала, </w:t>
      </w:r>
      <w:r w:rsidRPr="006D1D27">
        <w:rPr>
          <w:color w:val="000000" w:themeColor="text1"/>
          <w:sz w:val="28"/>
          <w:szCs w:val="28"/>
        </w:rPr>
        <w:lastRenderedPageBreak/>
        <w:t>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 вот такие чувства испытывают обычно дети. Так маленькая проблема становится большой неприятностью.</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2 этап. Воспитатель говорит детям: “Когда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скорей всего, возникнут проблемы, и немалые. Поэтому всем людям — и взрослым, и детям — полезно говорить о своих проблемах сразу, как только они их заметят. Давайте договоримся: если кто-то из вас скажет: “У меня камушек в ботинке”, мы все сразу поймем, что вам что-то мешает, и сможем поговорить об этом. Подумайте, не чувствуете ли вы сейчас какого-то неудовольствия, чего-то такого, что мешало бы вам. Если чувствуете, скажите нам, например: “У меня камушек в ботинке. Мне не нравится, что Олег ломает мои постройки из кубиков”. Расскажите, что вам еще не нравится. Если же вам ничего не мешает, вы можете сказать: “У меня нет камушка в ботинке”.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Дети по кругу рассказывают, что же мешает им в данный момент, описывают свои ощущения. Отдельные “камушки”, о которых дети будут говорить, полезно обсудить в кругу. В этом случае каждый участник игры предлагает сверстнику, попавшему в затруднительную ситуацию, способ, при помощи которого можно избавиться от “камушка”.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Поиграв несколько раз в эту игру, дети в дальнейшем испытывают потребность рассказывать о своих проблемах. Кроме того, игра помогает педагогу беспрепятственно проводить учебный процесс. Ведь если детей что-то волнует, это “что-то” не даст им спокойно сидеть на занятиях и воспринимать информацию. Если же дети получат возможность выговориться, “выпустить пар”, то можно спокойно приступать к занятиям. Игра “Камушек в ботинке” особенно полезна для тревожных детей. Во-первых, если ежедневно играть в нее, даже очень стеснительный ребенок привыкнет и постепенно начнет рассказывать о своих трудностях (поскольку это не новая и не опасная, а знакомая и повторяющаяся деятельность). Во-вторых, тревожный ребенок, слушая рассказы о проблемах сверстников, поймет, что не только он страдает от страхов, неуверенности, обид. Оказывается, и у других детей такие же проблемы, как у него. Значит, он такой же, как все, не хуже всех. Не надо замыкаться в себе, ведь любую, даже самую трудную ситуацию, можно разрешить совместными усилиями. А дети, которые окружают его — совсем не злые и всегда готовы прийти на помощь.</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Когда ребенок научится распознавать собственные эмоции и говорить о них, можно перейти к следующему этапу работы.</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8" w:name="_Toc163030976"/>
      <w:r w:rsidRPr="006D1D27">
        <w:rPr>
          <w:rFonts w:ascii="Times New Roman" w:hAnsi="Times New Roman" w:cs="Times New Roman"/>
          <w:color w:val="000000" w:themeColor="text1"/>
        </w:rPr>
        <w:lastRenderedPageBreak/>
        <w:t xml:space="preserve">Формирование способности к </w:t>
      </w:r>
      <w:proofErr w:type="spellStart"/>
      <w:r w:rsidRPr="006D1D27">
        <w:rPr>
          <w:rFonts w:ascii="Times New Roman" w:hAnsi="Times New Roman" w:cs="Times New Roman"/>
          <w:color w:val="000000" w:themeColor="text1"/>
        </w:rPr>
        <w:t>эмпатии</w:t>
      </w:r>
      <w:proofErr w:type="spellEnd"/>
      <w:r w:rsidRPr="006D1D27">
        <w:rPr>
          <w:rFonts w:ascii="Times New Roman" w:hAnsi="Times New Roman" w:cs="Times New Roman"/>
          <w:color w:val="000000" w:themeColor="text1"/>
        </w:rPr>
        <w:t>, доверию, сочувствию, сопереживанию</w:t>
      </w:r>
      <w:bookmarkEnd w:id="8"/>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Агрессивные дети, как правило, имеют низкий уровень </w:t>
      </w:r>
      <w:proofErr w:type="spellStart"/>
      <w:r w:rsidRPr="006D1D27">
        <w:rPr>
          <w:color w:val="000000" w:themeColor="text1"/>
          <w:sz w:val="28"/>
          <w:szCs w:val="28"/>
        </w:rPr>
        <w:t>эмпатии</w:t>
      </w:r>
      <w:proofErr w:type="spellEnd"/>
      <w:r w:rsidRPr="006D1D27">
        <w:rPr>
          <w:color w:val="000000" w:themeColor="text1"/>
          <w:sz w:val="28"/>
          <w:szCs w:val="28"/>
        </w:rPr>
        <w:t xml:space="preserve">. </w:t>
      </w:r>
      <w:proofErr w:type="spellStart"/>
      <w:r w:rsidRPr="006D1D27">
        <w:rPr>
          <w:color w:val="000000" w:themeColor="text1"/>
          <w:sz w:val="28"/>
          <w:szCs w:val="28"/>
        </w:rPr>
        <w:t>Эмпатия</w:t>
      </w:r>
      <w:proofErr w:type="spellEnd"/>
      <w:r w:rsidRPr="006D1D27">
        <w:rPr>
          <w:color w:val="000000" w:themeColor="text1"/>
          <w:sz w:val="28"/>
          <w:szCs w:val="28"/>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6D1D27">
        <w:rPr>
          <w:color w:val="000000" w:themeColor="text1"/>
          <w:sz w:val="28"/>
          <w:szCs w:val="28"/>
        </w:rPr>
        <w:t>эмпатии</w:t>
      </w:r>
      <w:proofErr w:type="spellEnd"/>
      <w:r w:rsidRPr="006D1D27">
        <w:rPr>
          <w:color w:val="000000" w:themeColor="text1"/>
          <w:sz w:val="28"/>
          <w:szCs w:val="28"/>
        </w:rPr>
        <w:t>.</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w:t>
      </w:r>
      <w:proofErr w:type="gramStart"/>
      <w:r w:rsidRPr="006D1D27">
        <w:rPr>
          <w:color w:val="000000" w:themeColor="text1"/>
          <w:sz w:val="28"/>
          <w:szCs w:val="28"/>
        </w:rPr>
        <w:t>пригласив в гости Котенка и</w:t>
      </w:r>
      <w:proofErr w:type="gramEnd"/>
      <w:r w:rsidRPr="006D1D27">
        <w:rPr>
          <w:color w:val="000000" w:themeColor="text1"/>
          <w:sz w:val="28"/>
          <w:szCs w:val="28"/>
        </w:rPr>
        <w:t xml:space="preserve">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ED6EDF" w:rsidRPr="006D1D27" w:rsidRDefault="00ED6EDF" w:rsidP="009773A9">
      <w:pPr>
        <w:spacing w:line="276" w:lineRule="auto"/>
        <w:ind w:firstLine="160"/>
        <w:jc w:val="both"/>
        <w:rPr>
          <w:color w:val="000000" w:themeColor="text1"/>
          <w:sz w:val="28"/>
          <w:szCs w:val="28"/>
        </w:rPr>
      </w:pPr>
      <w:proofErr w:type="gramStart"/>
      <w:r w:rsidRPr="006D1D27">
        <w:rPr>
          <w:color w:val="000000" w:themeColor="text1"/>
          <w:sz w:val="28"/>
          <w:szCs w:val="28"/>
        </w:rPr>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6D1D27">
        <w:rPr>
          <w:color w:val="000000" w:themeColor="text1"/>
          <w:sz w:val="28"/>
          <w:szCs w:val="28"/>
        </w:rPr>
        <w:t xml:space="preserve"> самому адекватно относиться к происходящему.</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Кроме того, можно предложить детям организовать театр, попросив их разыграть определенные ситуации, например: “Как </w:t>
      </w:r>
      <w:proofErr w:type="spellStart"/>
      <w:r w:rsidRPr="006D1D27">
        <w:rPr>
          <w:color w:val="000000" w:themeColor="text1"/>
          <w:sz w:val="28"/>
          <w:szCs w:val="28"/>
        </w:rPr>
        <w:t>Мальвина</w:t>
      </w:r>
      <w:proofErr w:type="spellEnd"/>
      <w:r w:rsidRPr="006D1D27">
        <w:rPr>
          <w:color w:val="000000" w:themeColor="text1"/>
          <w:sz w:val="28"/>
          <w:szCs w:val="28"/>
        </w:rPr>
        <w:t xml:space="preserve"> поссорилась с Буратино”. Однако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6D1D27">
        <w:rPr>
          <w:color w:val="000000" w:themeColor="text1"/>
          <w:sz w:val="28"/>
          <w:szCs w:val="28"/>
        </w:rPr>
        <w:t>Мальвина</w:t>
      </w:r>
      <w:proofErr w:type="spellEnd"/>
      <w:r w:rsidRPr="006D1D27">
        <w:rPr>
          <w:color w:val="000000" w:themeColor="text1"/>
          <w:sz w:val="28"/>
          <w:szCs w:val="28"/>
        </w:rPr>
        <w:t xml:space="preserve"> посадила его в чулан?”, “Что чувствовала </w:t>
      </w:r>
      <w:proofErr w:type="spellStart"/>
      <w:r w:rsidRPr="006D1D27">
        <w:rPr>
          <w:color w:val="000000" w:themeColor="text1"/>
          <w:sz w:val="28"/>
          <w:szCs w:val="28"/>
        </w:rPr>
        <w:t>Мальвина</w:t>
      </w:r>
      <w:proofErr w:type="spellEnd"/>
      <w:r w:rsidRPr="006D1D27">
        <w:rPr>
          <w:color w:val="000000" w:themeColor="text1"/>
          <w:sz w:val="28"/>
          <w:szCs w:val="28"/>
        </w:rPr>
        <w:t>, когда ей пришлось наказать Буратино?” и др.</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сможет </w:t>
      </w:r>
      <w:r w:rsidRPr="006D1D27">
        <w:rPr>
          <w:color w:val="000000" w:themeColor="text1"/>
          <w:sz w:val="28"/>
          <w:szCs w:val="28"/>
        </w:rPr>
        <w:lastRenderedPageBreak/>
        <w:t>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w:t>
      </w:r>
      <w:proofErr w:type="gramStart"/>
      <w:r w:rsidRPr="006D1D27">
        <w:rPr>
          <w:color w:val="000000" w:themeColor="text1"/>
          <w:sz w:val="28"/>
          <w:szCs w:val="28"/>
        </w:rPr>
        <w:t>негодник</w:t>
      </w:r>
      <w:proofErr w:type="gramEnd"/>
      <w:r w:rsidRPr="006D1D27">
        <w:rPr>
          <w:color w:val="000000" w:themeColor="text1"/>
          <w:sz w:val="28"/>
          <w:szCs w:val="28"/>
        </w:rPr>
        <w:t>! От тебя одни проблемы. Ты всегда мешаешь всем детям играть!” Но вряд ли такое заявление снизит эмоциональное напряжение “</w:t>
      </w:r>
      <w:proofErr w:type="gramStart"/>
      <w:r w:rsidRPr="006D1D27">
        <w:rPr>
          <w:color w:val="000000" w:themeColor="text1"/>
          <w:sz w:val="28"/>
          <w:szCs w:val="28"/>
        </w:rPr>
        <w:t>негодника</w:t>
      </w:r>
      <w:proofErr w:type="gramEnd"/>
      <w:r w:rsidRPr="006D1D27">
        <w:rPr>
          <w:color w:val="000000" w:themeColor="text1"/>
          <w:sz w:val="28"/>
          <w:szCs w:val="28"/>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w:t>
      </w:r>
      <w:proofErr w:type="gramStart"/>
      <w:r w:rsidRPr="006D1D27">
        <w:rPr>
          <w:color w:val="000000" w:themeColor="text1"/>
          <w:sz w:val="28"/>
          <w:szCs w:val="28"/>
        </w:rPr>
        <w:t>вместо</w:t>
      </w:r>
      <w:proofErr w:type="gramEnd"/>
      <w:r w:rsidRPr="006D1D27">
        <w:rPr>
          <w:color w:val="000000" w:themeColor="text1"/>
          <w:sz w:val="28"/>
          <w:szCs w:val="28"/>
        </w:rPr>
        <w:t xml:space="preserve"> “</w:t>
      </w:r>
      <w:proofErr w:type="gramStart"/>
      <w:r w:rsidRPr="006D1D27">
        <w:rPr>
          <w:color w:val="000000" w:themeColor="text1"/>
          <w:sz w:val="28"/>
          <w:szCs w:val="28"/>
        </w:rPr>
        <w:t>Ты</w:t>
      </w:r>
      <w:proofErr w:type="gramEnd"/>
      <w:r w:rsidRPr="006D1D27">
        <w:rPr>
          <w:color w:val="000000" w:themeColor="text1"/>
          <w:sz w:val="28"/>
          <w:szCs w:val="28"/>
        </w:rPr>
        <w:t xml:space="preserve"> почему не убрал игрушки?”, можно сказать: “Я расстраиваюсь, когда игрушки разбросаны”.</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Таким </w:t>
      </w:r>
      <w:proofErr w:type="gramStart"/>
      <w:r w:rsidRPr="006D1D27">
        <w:rPr>
          <w:color w:val="000000" w:themeColor="text1"/>
          <w:sz w:val="28"/>
          <w:szCs w:val="28"/>
        </w:rPr>
        <w:t>образом</w:t>
      </w:r>
      <w:proofErr w:type="gramEnd"/>
      <w:r w:rsidRPr="006D1D27">
        <w:rPr>
          <w:color w:val="000000" w:themeColor="text1"/>
          <w:sz w:val="28"/>
          <w:szCs w:val="28"/>
        </w:rPr>
        <w:t xml:space="preserve">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9" w:name="_Toc163030977"/>
      <w:r w:rsidRPr="006D1D27">
        <w:rPr>
          <w:rFonts w:ascii="Times New Roman" w:hAnsi="Times New Roman" w:cs="Times New Roman"/>
          <w:color w:val="000000" w:themeColor="text1"/>
        </w:rPr>
        <w:t>Работа с родителями агрессивного ребенка</w:t>
      </w:r>
      <w:bookmarkEnd w:id="9"/>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Работая с агрессивными детьми, воспитатель или учитель </w:t>
      </w:r>
      <w:proofErr w:type="gramStart"/>
      <w:r w:rsidRPr="006D1D27">
        <w:rPr>
          <w:color w:val="000000" w:themeColor="text1"/>
          <w:sz w:val="28"/>
          <w:szCs w:val="28"/>
        </w:rPr>
        <w:t>должен</w:t>
      </w:r>
      <w:proofErr w:type="gramEnd"/>
      <w:r w:rsidRPr="006D1D27">
        <w:rPr>
          <w:color w:val="000000" w:themeColor="text1"/>
          <w:sz w:val="28"/>
          <w:szCs w:val="28"/>
        </w:rPr>
        <w:t xml:space="preserve">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5 может послужить примером такой информации.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Таблица 5 Стили родительского воспитания (в ответ на агрессивные действия ребенка)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80"/>
        <w:gridCol w:w="2570"/>
        <w:gridCol w:w="2365"/>
        <w:gridCol w:w="2577"/>
      </w:tblGrid>
      <w:tr w:rsidR="00ED6EDF" w:rsidRPr="006D1D27" w:rsidTr="00483C5D">
        <w:trPr>
          <w:trHeight w:val="840"/>
          <w:tblCellSpacing w:w="7" w:type="dxa"/>
        </w:trPr>
        <w:tc>
          <w:tcPr>
            <w:tcW w:w="13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Стратегия воспитания</w:t>
            </w:r>
          </w:p>
        </w:tc>
        <w:tc>
          <w:tcPr>
            <w:tcW w:w="12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Конкретные примеры стратегии</w:t>
            </w:r>
          </w:p>
        </w:tc>
        <w:tc>
          <w:tcPr>
            <w:tcW w:w="11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Стиль поведения ребенка</w:t>
            </w:r>
          </w:p>
        </w:tc>
        <w:tc>
          <w:tcPr>
            <w:tcW w:w="12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Почему ребенок так поступает</w:t>
            </w:r>
          </w:p>
        </w:tc>
      </w:tr>
      <w:tr w:rsidR="00ED6EDF" w:rsidRPr="006D1D27" w:rsidTr="00483C5D">
        <w:trPr>
          <w:trHeight w:val="1680"/>
          <w:tblCellSpacing w:w="7" w:type="dxa"/>
        </w:trPr>
        <w:tc>
          <w:tcPr>
            <w:tcW w:w="13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lastRenderedPageBreak/>
              <w:t>Резкое подавление агрессивного поведения ребенка</w:t>
            </w:r>
          </w:p>
        </w:tc>
        <w:tc>
          <w:tcPr>
            <w:tcW w:w="12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“Прекрати!” “Не смей так говорить” Родители наказывают ребенка</w:t>
            </w:r>
          </w:p>
        </w:tc>
        <w:tc>
          <w:tcPr>
            <w:tcW w:w="11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 xml:space="preserve">Агрессивный (Ребенок может прекратить сейчас но выплеснет свои отрицательные эмоции в </w:t>
            </w:r>
            <w:proofErr w:type="spellStart"/>
            <w:r w:rsidRPr="006D1D27">
              <w:rPr>
                <w:color w:val="000000" w:themeColor="text1"/>
                <w:sz w:val="28"/>
                <w:szCs w:val="28"/>
              </w:rPr>
              <w:t>друг</w:t>
            </w:r>
            <w:proofErr w:type="gramStart"/>
            <w:r w:rsidRPr="006D1D27">
              <w:rPr>
                <w:color w:val="000000" w:themeColor="text1"/>
                <w:sz w:val="28"/>
                <w:szCs w:val="28"/>
              </w:rPr>
              <w:t>oe</w:t>
            </w:r>
            <w:proofErr w:type="spellEnd"/>
            <w:proofErr w:type="gramEnd"/>
            <w:r w:rsidRPr="006D1D27">
              <w:rPr>
                <w:color w:val="000000" w:themeColor="text1"/>
                <w:sz w:val="28"/>
                <w:szCs w:val="28"/>
              </w:rPr>
              <w:t xml:space="preserve"> время и в другом месте)</w:t>
            </w:r>
          </w:p>
        </w:tc>
        <w:tc>
          <w:tcPr>
            <w:tcW w:w="12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Ребенок копирует родителей и учится у них агрессивным формам поведения</w:t>
            </w:r>
          </w:p>
        </w:tc>
      </w:tr>
      <w:tr w:rsidR="00ED6EDF" w:rsidRPr="006D1D27" w:rsidTr="00483C5D">
        <w:trPr>
          <w:trHeight w:val="1515"/>
          <w:tblCellSpacing w:w="7" w:type="dxa"/>
        </w:trPr>
        <w:tc>
          <w:tcPr>
            <w:tcW w:w="13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Игнорирование агрессивных вспышек ребенка</w:t>
            </w:r>
          </w:p>
        </w:tc>
        <w:tc>
          <w:tcPr>
            <w:tcW w:w="12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 xml:space="preserve">Родители делают вид, что не замечают агрессии ребенка или </w:t>
            </w:r>
            <w:proofErr w:type="gramStart"/>
            <w:r w:rsidRPr="006D1D27">
              <w:rPr>
                <w:color w:val="000000" w:themeColor="text1"/>
                <w:sz w:val="28"/>
                <w:szCs w:val="28"/>
              </w:rPr>
              <w:t>считают что ребенок еще мал</w:t>
            </w:r>
            <w:proofErr w:type="gramEnd"/>
          </w:p>
        </w:tc>
        <w:tc>
          <w:tcPr>
            <w:tcW w:w="11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 xml:space="preserve">Агрессивный (Ребенок продолжает действовать агрессивно) </w:t>
            </w:r>
          </w:p>
        </w:tc>
        <w:tc>
          <w:tcPr>
            <w:tcW w:w="12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Ребенок думает, что делает все правильно, и агрессивные формы поведения закрепляются в черту характера</w:t>
            </w:r>
          </w:p>
        </w:tc>
      </w:tr>
      <w:tr w:rsidR="00ED6EDF" w:rsidRPr="006D1D27" w:rsidTr="00483C5D">
        <w:trPr>
          <w:trHeight w:val="2265"/>
          <w:tblCellSpacing w:w="7" w:type="dxa"/>
        </w:trPr>
        <w:tc>
          <w:tcPr>
            <w:tcW w:w="13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12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 xml:space="preserve">Если родители </w:t>
            </w:r>
            <w:proofErr w:type="gramStart"/>
            <w:r w:rsidRPr="006D1D27">
              <w:rPr>
                <w:color w:val="000000" w:themeColor="text1"/>
                <w:sz w:val="28"/>
                <w:szCs w:val="28"/>
              </w:rPr>
              <w:t>видят что ребенок разгневан они могут</w:t>
            </w:r>
            <w:proofErr w:type="gramEnd"/>
            <w:r w:rsidRPr="006D1D27">
              <w:rPr>
                <w:color w:val="000000" w:themeColor="text1"/>
                <w:sz w:val="28"/>
                <w:szCs w:val="28"/>
              </w:rPr>
              <w:t xml:space="preserve"> вовлечь его в игру, которая снимет его гнев. Родители объясняют ребенку, как </w:t>
            </w:r>
            <w:proofErr w:type="gramStart"/>
            <w:r w:rsidRPr="006D1D27">
              <w:rPr>
                <w:color w:val="000000" w:themeColor="text1"/>
                <w:sz w:val="28"/>
                <w:szCs w:val="28"/>
              </w:rPr>
              <w:t>на</w:t>
            </w:r>
            <w:proofErr w:type="gramEnd"/>
            <w:r w:rsidRPr="006D1D27">
              <w:rPr>
                <w:color w:val="000000" w:themeColor="text1"/>
                <w:sz w:val="28"/>
                <w:szCs w:val="28"/>
              </w:rPr>
              <w:t xml:space="preserve"> </w:t>
            </w:r>
            <w:proofErr w:type="gramStart"/>
            <w:r w:rsidRPr="006D1D27">
              <w:rPr>
                <w:color w:val="000000" w:themeColor="text1"/>
                <w:sz w:val="28"/>
                <w:szCs w:val="28"/>
              </w:rPr>
              <w:t>до</w:t>
            </w:r>
            <w:proofErr w:type="gramEnd"/>
            <w:r w:rsidRPr="006D1D27">
              <w:rPr>
                <w:color w:val="000000" w:themeColor="text1"/>
                <w:sz w:val="28"/>
                <w:szCs w:val="28"/>
              </w:rPr>
              <w:t xml:space="preserve"> вести себя в определенных ситуациях</w:t>
            </w:r>
          </w:p>
        </w:tc>
        <w:tc>
          <w:tcPr>
            <w:tcW w:w="1150" w:type="pct"/>
            <w:tcBorders>
              <w:top w:val="outset" w:sz="6" w:space="0" w:color="auto"/>
              <w:left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 xml:space="preserve">Скорее </w:t>
            </w:r>
            <w:proofErr w:type="gramStart"/>
            <w:r w:rsidRPr="006D1D27">
              <w:rPr>
                <w:color w:val="000000" w:themeColor="text1"/>
                <w:sz w:val="28"/>
                <w:szCs w:val="28"/>
              </w:rPr>
              <w:t>всего</w:t>
            </w:r>
            <w:proofErr w:type="gramEnd"/>
            <w:r w:rsidRPr="006D1D27">
              <w:rPr>
                <w:color w:val="000000" w:themeColor="text1"/>
                <w:sz w:val="28"/>
                <w:szCs w:val="28"/>
              </w:rPr>
              <w:t xml:space="preserve"> ребенок научится управлять своим гневом </w:t>
            </w:r>
          </w:p>
        </w:tc>
        <w:tc>
          <w:tcPr>
            <w:tcW w:w="12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Ребенок учится анализировать различные ситуации и берет пример со своих тактичных родителей</w:t>
            </w:r>
          </w:p>
        </w:tc>
      </w:tr>
    </w:tbl>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proofErr w:type="gramStart"/>
      <w:r w:rsidRPr="006D1D27">
        <w:rPr>
          <w:color w:val="000000" w:themeColor="text1"/>
          <w:sz w:val="28"/>
          <w:szCs w:val="28"/>
        </w:rPr>
        <w:t xml:space="preserve"> Е</w:t>
      </w:r>
      <w:proofErr w:type="gramEnd"/>
      <w:r w:rsidRPr="006D1D27">
        <w:rPr>
          <w:color w:val="000000" w:themeColor="text1"/>
          <w:sz w:val="28"/>
          <w:szCs w:val="28"/>
        </w:rPr>
        <w:t>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Как ладить с ребенком, который постоянно ведет себя вызывающе? Полезные рекомендации родителям мы нашли на страницах книги Р. </w:t>
      </w:r>
      <w:proofErr w:type="spellStart"/>
      <w:r w:rsidRPr="006D1D27">
        <w:rPr>
          <w:color w:val="000000" w:themeColor="text1"/>
          <w:sz w:val="28"/>
          <w:szCs w:val="28"/>
        </w:rPr>
        <w:t>Кэмпбелла</w:t>
      </w:r>
      <w:proofErr w:type="spellEnd"/>
      <w:r w:rsidRPr="006D1D27">
        <w:rPr>
          <w:color w:val="000000" w:themeColor="text1"/>
          <w:sz w:val="28"/>
          <w:szCs w:val="28"/>
        </w:rPr>
        <w:t xml:space="preserve"> “Как справляться с гневом ребенка” (М., 1997). Советуем прочитать эту книгу и педагогам, и родителям. Р. </w:t>
      </w:r>
      <w:proofErr w:type="spellStart"/>
      <w:r w:rsidRPr="006D1D27">
        <w:rPr>
          <w:color w:val="000000" w:themeColor="text1"/>
          <w:sz w:val="28"/>
          <w:szCs w:val="28"/>
        </w:rPr>
        <w:t>Кэмпбелл</w:t>
      </w:r>
      <w:proofErr w:type="spellEnd"/>
      <w:r w:rsidRPr="006D1D27">
        <w:rPr>
          <w:color w:val="000000" w:themeColor="text1"/>
          <w:sz w:val="28"/>
          <w:szCs w:val="28"/>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lastRenderedPageBreak/>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 (табл. 6).</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Таблица 6 “Позитивные и негативные способы выражения гнева” (рекомендации доктора Р. </w:t>
      </w:r>
      <w:proofErr w:type="spellStart"/>
      <w:r w:rsidRPr="006D1D27">
        <w:rPr>
          <w:color w:val="000000" w:themeColor="text1"/>
          <w:sz w:val="28"/>
          <w:szCs w:val="28"/>
        </w:rPr>
        <w:t>Кэмпбелла</w:t>
      </w:r>
      <w:proofErr w:type="spellEnd"/>
      <w:r w:rsidRPr="006D1D27">
        <w:rPr>
          <w:color w:val="000000" w:themeColor="text1"/>
          <w:sz w:val="28"/>
          <w:szCs w:val="28"/>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043"/>
        <w:gridCol w:w="5249"/>
      </w:tblGrid>
      <w:tr w:rsidR="00ED6EDF" w:rsidRPr="006D1D27" w:rsidTr="00483C5D">
        <w:trPr>
          <w:trHeight w:val="540"/>
          <w:tblCellSpacing w:w="7" w:type="dxa"/>
        </w:trPr>
        <w:tc>
          <w:tcPr>
            <w:tcW w:w="0" w:type="auto"/>
            <w:gridSpan w:val="2"/>
            <w:tcBorders>
              <w:top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Способы выражения гнева</w:t>
            </w:r>
          </w:p>
        </w:tc>
      </w:tr>
      <w:tr w:rsidR="00ED6EDF" w:rsidRPr="006D1D27" w:rsidTr="00483C5D">
        <w:trPr>
          <w:trHeight w:val="300"/>
          <w:tblCellSpacing w:w="7" w:type="dxa"/>
        </w:trPr>
        <w:tc>
          <w:tcPr>
            <w:tcW w:w="24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Позитивные</w:t>
            </w:r>
          </w:p>
        </w:tc>
        <w:tc>
          <w:tcPr>
            <w:tcW w:w="25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Негативные</w:t>
            </w:r>
          </w:p>
        </w:tc>
      </w:tr>
      <w:tr w:rsidR="00ED6EDF" w:rsidRPr="006D1D27" w:rsidTr="00483C5D">
        <w:trPr>
          <w:trHeight w:val="600"/>
          <w:tblCellSpacing w:w="7" w:type="dxa"/>
        </w:trPr>
        <w:tc>
          <w:tcPr>
            <w:tcW w:w="24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Вежливость</w:t>
            </w:r>
          </w:p>
        </w:tc>
        <w:tc>
          <w:tcPr>
            <w:tcW w:w="25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Выражение гнева в громкой и невежливой форме</w:t>
            </w:r>
          </w:p>
        </w:tc>
      </w:tr>
      <w:tr w:rsidR="00ED6EDF" w:rsidRPr="006D1D27" w:rsidTr="00483C5D">
        <w:trPr>
          <w:trHeight w:val="600"/>
          <w:tblCellSpacing w:w="7" w:type="dxa"/>
        </w:trPr>
        <w:tc>
          <w:tcPr>
            <w:tcW w:w="24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Стремление найти решение</w:t>
            </w:r>
          </w:p>
        </w:tc>
        <w:tc>
          <w:tcPr>
            <w:tcW w:w="25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Использование ругательств и угроз</w:t>
            </w:r>
          </w:p>
        </w:tc>
      </w:tr>
      <w:tr w:rsidR="00ED6EDF" w:rsidRPr="006D1D27" w:rsidTr="00483C5D">
        <w:trPr>
          <w:trHeight w:val="660"/>
          <w:tblCellSpacing w:w="7" w:type="dxa"/>
        </w:trPr>
        <w:tc>
          <w:tcPr>
            <w:tcW w:w="2450" w:type="pct"/>
            <w:tcBorders>
              <w:top w:val="outset" w:sz="6" w:space="0" w:color="auto"/>
              <w:bottom w:val="outset" w:sz="6" w:space="0" w:color="auto"/>
              <w:right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Выражение основной жалобы без уклонения в сторону</w:t>
            </w:r>
          </w:p>
        </w:tc>
        <w:tc>
          <w:tcPr>
            <w:tcW w:w="2550" w:type="pct"/>
            <w:tcBorders>
              <w:top w:val="outset" w:sz="6" w:space="0" w:color="auto"/>
              <w:left w:val="outset" w:sz="6" w:space="0" w:color="auto"/>
              <w:bottom w:val="outset" w:sz="6" w:space="0" w:color="auto"/>
            </w:tcBorders>
          </w:tcPr>
          <w:p w:rsidR="00ED6EDF" w:rsidRPr="006D1D27" w:rsidRDefault="00ED6EDF" w:rsidP="009773A9">
            <w:pPr>
              <w:spacing w:line="276" w:lineRule="auto"/>
              <w:rPr>
                <w:color w:val="000000" w:themeColor="text1"/>
                <w:sz w:val="28"/>
                <w:szCs w:val="28"/>
              </w:rPr>
            </w:pPr>
            <w:r w:rsidRPr="006D1D27">
              <w:rPr>
                <w:color w:val="000000" w:themeColor="text1"/>
                <w:sz w:val="28"/>
                <w:szCs w:val="28"/>
              </w:rPr>
              <w:t>Использование словесных оскорблений</w:t>
            </w:r>
          </w:p>
        </w:tc>
      </w:tr>
    </w:tbl>
    <w:p w:rsidR="00ED6EDF" w:rsidRPr="006D1D27" w:rsidRDefault="00ED6EDF" w:rsidP="009773A9">
      <w:pPr>
        <w:spacing w:line="276" w:lineRule="auto"/>
        <w:rPr>
          <w:color w:val="000000" w:themeColor="text1"/>
          <w:sz w:val="28"/>
          <w:szCs w:val="28"/>
        </w:rPr>
      </w:pPr>
    </w:p>
    <w:p w:rsidR="00ED6EDF" w:rsidRPr="006D1D27" w:rsidRDefault="00ED6EDF" w:rsidP="009773A9">
      <w:pPr>
        <w:spacing w:line="276" w:lineRule="auto"/>
        <w:rPr>
          <w:color w:val="000000" w:themeColor="text1"/>
          <w:sz w:val="28"/>
          <w:szCs w:val="28"/>
        </w:rPr>
      </w:pP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10" w:name="_Toc163030978"/>
      <w:r w:rsidRPr="006D1D27">
        <w:rPr>
          <w:rFonts w:ascii="Times New Roman" w:hAnsi="Times New Roman" w:cs="Times New Roman"/>
          <w:color w:val="000000" w:themeColor="text1"/>
        </w:rPr>
        <w:t>Памятка для взрослых или правила работы с агрессивными детьми</w:t>
      </w:r>
      <w:bookmarkEnd w:id="10"/>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 Быть внимательным к нуждам и потребностям ребенка.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2. Демонстрировать модель неагрессивного поведения.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3. Быть последовательным в наказаниях ребенка, наказывать за конкретные поступки.</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4. Наказания не должны унижать ребенка.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5. Обучать приемлемым способам выражения гнева.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6. Давать ребенку возможность проявлять гнев непосредственно после </w:t>
      </w:r>
      <w:proofErr w:type="spellStart"/>
      <w:r w:rsidRPr="006D1D27">
        <w:rPr>
          <w:color w:val="000000" w:themeColor="text1"/>
          <w:sz w:val="28"/>
          <w:szCs w:val="28"/>
        </w:rPr>
        <w:t>фрустрирующего</w:t>
      </w:r>
      <w:proofErr w:type="spellEnd"/>
      <w:r w:rsidRPr="006D1D27">
        <w:rPr>
          <w:color w:val="000000" w:themeColor="text1"/>
          <w:sz w:val="28"/>
          <w:szCs w:val="28"/>
        </w:rPr>
        <w:t xml:space="preserve"> события.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7. Обучать распознаванию собственного эмоционального состояния и состояния окружающих людей.</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8. Развивать способность к </w:t>
      </w:r>
      <w:proofErr w:type="spellStart"/>
      <w:r w:rsidRPr="006D1D27">
        <w:rPr>
          <w:color w:val="000000" w:themeColor="text1"/>
          <w:sz w:val="28"/>
          <w:szCs w:val="28"/>
        </w:rPr>
        <w:t>эмпатии</w:t>
      </w:r>
      <w:proofErr w:type="spellEnd"/>
      <w:r w:rsidRPr="006D1D27">
        <w:rPr>
          <w:color w:val="000000" w:themeColor="text1"/>
          <w:sz w:val="28"/>
          <w:szCs w:val="28"/>
        </w:rPr>
        <w:t>.</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9. Расширять поведенческий репертуар ребенка.</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10. Отрабатывать навык реагирования в конфликтных ситуациях.</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11. Учить брать ответственность на себя.</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Терпения вам и удачи, дорогие родители!</w:t>
      </w:r>
    </w:p>
    <w:p w:rsidR="00ED6EDF" w:rsidRPr="006D1D27" w:rsidRDefault="00ED6EDF" w:rsidP="009773A9">
      <w:pPr>
        <w:pStyle w:val="2"/>
        <w:spacing w:before="0" w:after="0" w:line="276" w:lineRule="auto"/>
        <w:rPr>
          <w:rFonts w:ascii="Times New Roman" w:hAnsi="Times New Roman" w:cs="Times New Roman"/>
          <w:color w:val="000000" w:themeColor="text1"/>
        </w:rPr>
      </w:pPr>
      <w:bookmarkStart w:id="11" w:name="_Toc163030979"/>
      <w:r w:rsidRPr="006D1D27">
        <w:rPr>
          <w:rFonts w:ascii="Times New Roman" w:hAnsi="Times New Roman" w:cs="Times New Roman"/>
          <w:color w:val="000000" w:themeColor="text1"/>
        </w:rPr>
        <w:t>Как играть с агрессивными детьми</w:t>
      </w:r>
      <w:bookmarkEnd w:id="11"/>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6D1D27">
        <w:rPr>
          <w:color w:val="000000" w:themeColor="text1"/>
          <w:sz w:val="28"/>
          <w:szCs w:val="28"/>
        </w:rPr>
        <w:t>Обзывалки</w:t>
      </w:r>
      <w:proofErr w:type="spellEnd"/>
      <w:r w:rsidRPr="006D1D27">
        <w:rPr>
          <w:color w:val="000000" w:themeColor="text1"/>
          <w:sz w:val="28"/>
          <w:szCs w:val="28"/>
        </w:rPr>
        <w:t>”, “Два барана”, “</w:t>
      </w:r>
      <w:proofErr w:type="spellStart"/>
      <w:r w:rsidRPr="006D1D27">
        <w:rPr>
          <w:color w:val="000000" w:themeColor="text1"/>
          <w:sz w:val="28"/>
          <w:szCs w:val="28"/>
        </w:rPr>
        <w:t>Толкалки</w:t>
      </w:r>
      <w:proofErr w:type="spellEnd"/>
      <w:r w:rsidRPr="006D1D27">
        <w:rPr>
          <w:color w:val="000000" w:themeColor="text1"/>
          <w:sz w:val="28"/>
          <w:szCs w:val="28"/>
        </w:rPr>
        <w:t>”, “</w:t>
      </w:r>
      <w:proofErr w:type="spellStart"/>
      <w:r w:rsidRPr="006D1D27">
        <w:rPr>
          <w:color w:val="000000" w:themeColor="text1"/>
          <w:sz w:val="28"/>
          <w:szCs w:val="28"/>
        </w:rPr>
        <w:t>Жужа</w:t>
      </w:r>
      <w:proofErr w:type="spellEnd"/>
      <w:r w:rsidRPr="006D1D27">
        <w:rPr>
          <w:color w:val="000000" w:themeColor="text1"/>
          <w:sz w:val="28"/>
          <w:szCs w:val="28"/>
        </w:rPr>
        <w:t>”, “Рубка дров”, “Да и нет”, “</w:t>
      </w:r>
      <w:proofErr w:type="spellStart"/>
      <w:r w:rsidRPr="006D1D27">
        <w:rPr>
          <w:color w:val="000000" w:themeColor="text1"/>
          <w:sz w:val="28"/>
          <w:szCs w:val="28"/>
        </w:rPr>
        <w:t>Тух-тиби-дух</w:t>
      </w:r>
      <w:proofErr w:type="spellEnd"/>
      <w:r w:rsidRPr="006D1D27">
        <w:rPr>
          <w:color w:val="000000" w:themeColor="text1"/>
          <w:sz w:val="28"/>
          <w:szCs w:val="28"/>
        </w:rPr>
        <w:t>”, “Ворвись в круг”.</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 xml:space="preserve">Психолог Я.А.Павлова рекомендует педагогам включать агрессивных детей в совместные игры с </w:t>
      </w:r>
      <w:proofErr w:type="gramStart"/>
      <w:r w:rsidRPr="006D1D27">
        <w:rPr>
          <w:color w:val="000000" w:themeColor="text1"/>
          <w:sz w:val="28"/>
          <w:szCs w:val="28"/>
        </w:rPr>
        <w:t>неагрессивными</w:t>
      </w:r>
      <w:proofErr w:type="gramEnd"/>
      <w:r w:rsidRPr="006D1D27">
        <w:rPr>
          <w:color w:val="000000" w:themeColor="text1"/>
          <w:sz w:val="28"/>
          <w:szCs w:val="28"/>
        </w:rPr>
        <w:t xml:space="preserve">. При этом воспитатель должен находиться </w:t>
      </w:r>
      <w:r w:rsidRPr="006D1D27">
        <w:rPr>
          <w:color w:val="000000" w:themeColor="text1"/>
          <w:sz w:val="28"/>
          <w:szCs w:val="28"/>
        </w:rPr>
        <w:lastRenderedPageBreak/>
        <w:t xml:space="preserve">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roofErr w:type="gramStart"/>
      <w:r w:rsidRPr="006D1D27">
        <w:rPr>
          <w:color w:val="000000" w:themeColor="text1"/>
          <w:sz w:val="28"/>
          <w:szCs w:val="28"/>
        </w:rPr>
        <w:t>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w:t>
      </w:r>
      <w:proofErr w:type="gramEnd"/>
      <w:r w:rsidRPr="006D1D27">
        <w:rPr>
          <w:color w:val="000000" w:themeColor="text1"/>
          <w:sz w:val="28"/>
          <w:szCs w:val="28"/>
        </w:rPr>
        <w:t xml:space="preserve"> С этой целью можно использовать такие игры, как “</w:t>
      </w:r>
      <w:proofErr w:type="spellStart"/>
      <w:r w:rsidRPr="006D1D27">
        <w:rPr>
          <w:color w:val="000000" w:themeColor="text1"/>
          <w:sz w:val="28"/>
          <w:szCs w:val="28"/>
        </w:rPr>
        <w:t>Головомяч</w:t>
      </w:r>
      <w:proofErr w:type="spellEnd"/>
      <w:r w:rsidRPr="006D1D27">
        <w:rPr>
          <w:color w:val="000000" w:themeColor="text1"/>
          <w:sz w:val="28"/>
          <w:szCs w:val="28"/>
        </w:rPr>
        <w:t>”, “Камушек в ботинке”, “Давайте поздороваемся”, “Король”, “Ласковые лапки” и другие.</w:t>
      </w:r>
    </w:p>
    <w:p w:rsidR="00ED6EDF" w:rsidRPr="006D1D27" w:rsidRDefault="00ED6EDF" w:rsidP="009773A9">
      <w:pPr>
        <w:spacing w:line="276" w:lineRule="auto"/>
        <w:ind w:firstLine="160"/>
        <w:jc w:val="both"/>
        <w:rPr>
          <w:color w:val="000000" w:themeColor="text1"/>
          <w:sz w:val="28"/>
          <w:szCs w:val="28"/>
        </w:rPr>
      </w:pPr>
      <w:r w:rsidRPr="006D1D27">
        <w:rPr>
          <w:color w:val="000000" w:themeColor="text1"/>
          <w:sz w:val="28"/>
          <w:szCs w:val="28"/>
        </w:rPr>
        <w:t>Для снятия излишнего мышечного напряжения можно использовать игры, способствующие релаксации, описание которых дается в главе “Как играть с тревожными детьми”.</w:t>
      </w:r>
    </w:p>
    <w:p w:rsidR="00ED6EDF" w:rsidRPr="006D1D27" w:rsidRDefault="00ED6EDF" w:rsidP="009773A9">
      <w:pPr>
        <w:spacing w:line="276" w:lineRule="auto"/>
        <w:rPr>
          <w:color w:val="000000" w:themeColor="text1"/>
        </w:rPr>
      </w:pPr>
    </w:p>
    <w:sectPr w:rsidR="00ED6EDF" w:rsidRPr="006D1D27" w:rsidSect="006D1D27">
      <w:footerReference w:type="default" r:id="rId6"/>
      <w:pgSz w:w="11906" w:h="16838"/>
      <w:pgMar w:top="851" w:right="851" w:bottom="794" w:left="851" w:header="709" w:footer="709" w:gutter="0"/>
      <w:pgBorders w:offsetFrom="page">
        <w:top w:val="flowersRedRose" w:sz="13" w:space="24" w:color="auto"/>
        <w:left w:val="flowersRedRose" w:sz="13" w:space="24" w:color="auto"/>
        <w:bottom w:val="flowersRedRose" w:sz="13" w:space="24" w:color="auto"/>
        <w:right w:val="flowersRedRose"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27" w:rsidRDefault="006D1D27" w:rsidP="006D1D27">
      <w:r>
        <w:separator/>
      </w:r>
    </w:p>
  </w:endnote>
  <w:endnote w:type="continuationSeparator" w:id="0">
    <w:p w:rsidR="006D1D27" w:rsidRDefault="006D1D27" w:rsidP="006D1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27" w:rsidRPr="006D1D27" w:rsidRDefault="006D1D27" w:rsidP="006D1D27">
    <w:pPr>
      <w:pStyle w:val="a7"/>
      <w:jc w:val="center"/>
      <w:rPr>
        <w:color w:val="292929"/>
      </w:rPr>
    </w:pPr>
    <w:proofErr w:type="spellStart"/>
    <w:r w:rsidRPr="006D1D27">
      <w:rPr>
        <w:color w:val="292929"/>
      </w:rPr>
      <w:t>Есиналимова</w:t>
    </w:r>
    <w:proofErr w:type="spellEnd"/>
    <w:r w:rsidRPr="006D1D27">
      <w:rPr>
        <w:color w:val="292929"/>
      </w:rPr>
      <w:t xml:space="preserve"> </w:t>
    </w:r>
    <w:proofErr w:type="spellStart"/>
    <w:r w:rsidRPr="006D1D27">
      <w:rPr>
        <w:color w:val="292929"/>
      </w:rPr>
      <w:t>Майра</w:t>
    </w:r>
    <w:proofErr w:type="spellEnd"/>
    <w:r w:rsidRPr="006D1D27">
      <w:rPr>
        <w:color w:val="292929"/>
      </w:rPr>
      <w:t xml:space="preserve"> </w:t>
    </w:r>
    <w:proofErr w:type="spellStart"/>
    <w:r w:rsidRPr="006D1D27">
      <w:rPr>
        <w:color w:val="292929"/>
      </w:rPr>
      <w:t>Айтбаевна</w:t>
    </w:r>
    <w:proofErr w:type="spellEnd"/>
  </w:p>
  <w:p w:rsidR="006D1D27" w:rsidRDefault="006D1D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27" w:rsidRDefault="006D1D27" w:rsidP="006D1D27">
      <w:r>
        <w:separator/>
      </w:r>
    </w:p>
  </w:footnote>
  <w:footnote w:type="continuationSeparator" w:id="0">
    <w:p w:rsidR="006D1D27" w:rsidRDefault="006D1D27" w:rsidP="006D1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410"/>
    <w:rsid w:val="0019765C"/>
    <w:rsid w:val="00471CC4"/>
    <w:rsid w:val="00483C5D"/>
    <w:rsid w:val="00525980"/>
    <w:rsid w:val="006D1D27"/>
    <w:rsid w:val="006F69EB"/>
    <w:rsid w:val="00783059"/>
    <w:rsid w:val="009773A9"/>
    <w:rsid w:val="00AF1C5B"/>
    <w:rsid w:val="00CB3855"/>
    <w:rsid w:val="00DF5410"/>
    <w:rsid w:val="00ED6E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10"/>
    <w:rPr>
      <w:rFonts w:ascii="Times New Roman" w:eastAsia="Times New Roman" w:hAnsi="Times New Roman"/>
      <w:sz w:val="24"/>
      <w:szCs w:val="24"/>
    </w:rPr>
  </w:style>
  <w:style w:type="paragraph" w:styleId="2">
    <w:name w:val="heading 2"/>
    <w:basedOn w:val="a"/>
    <w:next w:val="a"/>
    <w:link w:val="20"/>
    <w:uiPriority w:val="99"/>
    <w:qFormat/>
    <w:rsid w:val="00DF54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5410"/>
    <w:rPr>
      <w:rFonts w:ascii="Arial" w:hAnsi="Arial" w:cs="Arial"/>
      <w:b/>
      <w:bCs/>
      <w:i/>
      <w:iCs/>
      <w:sz w:val="28"/>
      <w:szCs w:val="28"/>
      <w:lang w:eastAsia="ru-RU"/>
    </w:rPr>
  </w:style>
  <w:style w:type="paragraph" w:styleId="a3">
    <w:name w:val="Balloon Text"/>
    <w:basedOn w:val="a"/>
    <w:link w:val="a4"/>
    <w:uiPriority w:val="99"/>
    <w:semiHidden/>
    <w:rsid w:val="00DF5410"/>
    <w:rPr>
      <w:rFonts w:ascii="Tahoma" w:hAnsi="Tahoma" w:cs="Tahoma"/>
      <w:sz w:val="16"/>
      <w:szCs w:val="16"/>
    </w:rPr>
  </w:style>
  <w:style w:type="character" w:customStyle="1" w:styleId="a4">
    <w:name w:val="Текст выноски Знак"/>
    <w:basedOn w:val="a0"/>
    <w:link w:val="a3"/>
    <w:uiPriority w:val="99"/>
    <w:semiHidden/>
    <w:locked/>
    <w:rsid w:val="00DF5410"/>
    <w:rPr>
      <w:rFonts w:ascii="Tahoma" w:hAnsi="Tahoma" w:cs="Tahoma"/>
      <w:sz w:val="16"/>
      <w:szCs w:val="16"/>
      <w:lang w:eastAsia="ru-RU"/>
    </w:rPr>
  </w:style>
  <w:style w:type="paragraph" w:styleId="a5">
    <w:name w:val="header"/>
    <w:basedOn w:val="a"/>
    <w:link w:val="a6"/>
    <w:uiPriority w:val="99"/>
    <w:semiHidden/>
    <w:unhideWhenUsed/>
    <w:rsid w:val="006D1D27"/>
    <w:pPr>
      <w:tabs>
        <w:tab w:val="center" w:pos="4677"/>
        <w:tab w:val="right" w:pos="9355"/>
      </w:tabs>
    </w:pPr>
  </w:style>
  <w:style w:type="character" w:customStyle="1" w:styleId="a6">
    <w:name w:val="Верхний колонтитул Знак"/>
    <w:basedOn w:val="a0"/>
    <w:link w:val="a5"/>
    <w:uiPriority w:val="99"/>
    <w:semiHidden/>
    <w:rsid w:val="006D1D27"/>
    <w:rPr>
      <w:rFonts w:ascii="Times New Roman" w:eastAsia="Times New Roman" w:hAnsi="Times New Roman"/>
      <w:sz w:val="24"/>
      <w:szCs w:val="24"/>
    </w:rPr>
  </w:style>
  <w:style w:type="paragraph" w:styleId="a7">
    <w:name w:val="footer"/>
    <w:basedOn w:val="a"/>
    <w:link w:val="a8"/>
    <w:uiPriority w:val="99"/>
    <w:unhideWhenUsed/>
    <w:rsid w:val="006D1D27"/>
    <w:pPr>
      <w:tabs>
        <w:tab w:val="center" w:pos="4677"/>
        <w:tab w:val="right" w:pos="9355"/>
      </w:tabs>
    </w:pPr>
  </w:style>
  <w:style w:type="character" w:customStyle="1" w:styleId="a8">
    <w:name w:val="Нижний колонтитул Знак"/>
    <w:basedOn w:val="a0"/>
    <w:link w:val="a7"/>
    <w:uiPriority w:val="99"/>
    <w:rsid w:val="006D1D2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6918</Words>
  <Characters>39439</Characters>
  <Application>Microsoft Office Word</Application>
  <DocSecurity>0</DocSecurity>
  <Lines>328</Lines>
  <Paragraphs>92</Paragraphs>
  <ScaleCrop>false</ScaleCrop>
  <Company/>
  <LinksUpToDate>false</LinksUpToDate>
  <CharactersWithSpaces>46265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2017-02-15T11:40:00Z</cp:lastPrinted>
  <dcterms:created xsi:type="dcterms:W3CDTF">2017-02-08T17:33:00Z</dcterms:created>
  <dcterms:modified xsi:type="dcterms:W3CDTF">2017-12-19T11:30:00Z</dcterms:modified>
</cp:coreProperties>
</file>