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840" w:type="dxa"/>
        <w:tblInd w:w="0" w:type="dxa"/>
        <w:shd w:val="clear" w:color="auto" w:fill="FFFFFF"/>
        <w:tblLayout w:type="autofit"/>
        <w:tblCellMar>
          <w:top w:w="15" w:type="dxa"/>
          <w:left w:w="15" w:type="dxa"/>
          <w:bottom w:w="15" w:type="dxa"/>
          <w:right w:w="15" w:type="dxa"/>
        </w:tblCellMar>
      </w:tblPr>
      <w:tblGrid>
        <w:gridCol w:w="5007"/>
        <w:gridCol w:w="4833"/>
      </w:tblGrid>
      <w:tr>
        <w:tblPrEx>
          <w:shd w:val="clear" w:color="auto" w:fill="FFFFFF"/>
          <w:tblCellMar>
            <w:top w:w="15" w:type="dxa"/>
            <w:left w:w="15" w:type="dxa"/>
            <w:bottom w:w="15" w:type="dxa"/>
            <w:right w:w="15" w:type="dxa"/>
          </w:tblCellMar>
        </w:tblPrEx>
        <w:tc>
          <w:tcPr>
            <w:tcW w:w="3444" w:type="dxa"/>
            <w:shd w:val="clear" w:color="auto" w:fill="FFFFFF"/>
            <w:tcMar>
              <w:top w:w="0" w:type="dxa"/>
              <w:left w:w="0" w:type="dxa"/>
              <w:bottom w:w="0" w:type="dxa"/>
              <w:right w:w="0" w:type="dxa"/>
            </w:tcMar>
          </w:tcPr>
          <w:p>
            <w:pPr>
              <w:spacing w:after="0" w:line="240" w:lineRule="auto"/>
              <w:jc w:val="center"/>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drawing>
                <wp:inline distT="0" distB="0" distL="0" distR="0">
                  <wp:extent cx="2019300" cy="2019300"/>
                  <wp:effectExtent l="0" t="0" r="0" b="0"/>
                  <wp:docPr id="1" name="Рисунок 1" descr="hello_html_24898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ello_html_2489894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019300" cy="2019300"/>
                          </a:xfrm>
                          <a:prstGeom prst="rect">
                            <a:avLst/>
                          </a:prstGeom>
                          <a:noFill/>
                          <a:ln>
                            <a:noFill/>
                          </a:ln>
                        </pic:spPr>
                      </pic:pic>
                    </a:graphicData>
                  </a:graphic>
                </wp:inline>
              </w:drawing>
            </w:r>
          </w:p>
        </w:tc>
        <w:tc>
          <w:tcPr>
            <w:tcW w:w="3324" w:type="dxa"/>
            <w:shd w:val="clear" w:color="auto" w:fill="FFFFFF"/>
            <w:tcMar>
              <w:top w:w="0" w:type="dxa"/>
              <w:left w:w="0" w:type="dxa"/>
              <w:bottom w:w="0" w:type="dxa"/>
              <w:right w:w="0" w:type="dxa"/>
            </w:tcMar>
          </w:tcPr>
          <w:p>
            <w:pPr>
              <w:spacing w:after="0" w:line="240" w:lineRule="auto"/>
              <w:jc w:val="center"/>
              <w:rPr>
                <w:rFonts w:ascii="Arial" w:hAnsi="Arial" w:eastAsia="Times New Roman" w:cs="Arial"/>
                <w:color w:val="000000"/>
                <w:sz w:val="21"/>
                <w:szCs w:val="21"/>
                <w:lang w:eastAsia="ru-RU"/>
              </w:rPr>
            </w:pPr>
          </w:p>
          <w:p>
            <w:pPr>
              <w:shd w:val="clear" w:color="auto" w:fill="FFFFFF"/>
              <w:spacing w:after="0" w:line="240" w:lineRule="auto"/>
              <w:jc w:val="center"/>
              <w:rPr>
                <w:rFonts w:ascii="Arial" w:hAnsi="Arial" w:eastAsia="Times New Roman" w:cs="Arial"/>
                <w:color w:val="000000"/>
                <w:sz w:val="21"/>
                <w:szCs w:val="21"/>
                <w:lang w:eastAsia="ru-RU"/>
              </w:rPr>
            </w:pPr>
            <w:bookmarkStart w:id="0" w:name="_GoBack"/>
            <w:bookmarkEnd w:id="0"/>
            <w:r>
              <w:rPr>
                <w:rFonts w:ascii="Times New Roman" w:hAnsi="Times New Roman" w:eastAsia="Times New Roman" w:cs="Times New Roman"/>
                <w:b/>
                <w:bCs/>
                <w:color w:val="000000"/>
                <w:sz w:val="27"/>
                <w:szCs w:val="27"/>
                <w:lang w:eastAsia="ru-RU"/>
              </w:rPr>
              <w:t>Консультация на тему:</w:t>
            </w:r>
          </w:p>
          <w:p>
            <w:pPr>
              <w:shd w:val="clear" w:color="auto" w:fill="FFFFFF"/>
              <w:spacing w:after="0" w:line="240" w:lineRule="auto"/>
              <w:jc w:val="center"/>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«Как найти подход к «протестующему» ребенку»</w:t>
            </w:r>
          </w:p>
          <w:p>
            <w:pPr>
              <w:spacing w:after="0" w:line="240" w:lineRule="auto"/>
              <w:jc w:val="center"/>
              <w:rPr>
                <w:rFonts w:ascii="Arial" w:hAnsi="Arial" w:eastAsia="Times New Roman" w:cs="Arial"/>
                <w:color w:val="000000"/>
                <w:sz w:val="21"/>
                <w:szCs w:val="21"/>
                <w:lang w:eastAsia="ru-RU"/>
              </w:rPr>
            </w:pPr>
          </w:p>
        </w:tc>
      </w:tr>
    </w:tbl>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Случается ли у маленького ребёнка кризис? Как он проявляется?</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1. Тем, что ребёнок, начиная с 2-х летнего возраста, всё хочет делать сам</w:t>
      </w:r>
      <w:r>
        <w:rPr>
          <w:rFonts w:ascii="Times New Roman" w:hAnsi="Times New Roman" w:eastAsia="Times New Roman" w:cs="Times New Roman"/>
          <w:color w:val="000000"/>
          <w:sz w:val="27"/>
          <w:szCs w:val="27"/>
          <w:lang w:eastAsia="ru-RU"/>
        </w:rPr>
        <w:t>.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невозможном. Например, берет в руки кухонный нож, видя как вы им ежедневно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2. Истеричностью</w:t>
      </w:r>
      <w:r>
        <w:rPr>
          <w:rFonts w:ascii="Times New Roman" w:hAnsi="Times New Roman" w:eastAsia="Times New Roman" w:cs="Times New Roman"/>
          <w:color w:val="000000"/>
          <w:sz w:val="27"/>
          <w:szCs w:val="27"/>
          <w:lang w:eastAsia="ru-RU"/>
        </w:rPr>
        <w:t>, бурным проявлением отрицательных эмоций. Самая частая ситуация в этом возрасте - истерика. Поводы могут быть совершенно разными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"вкусняшек",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Главное - успокоиться!</w:t>
      </w:r>
      <w:r>
        <w:rPr>
          <w:rFonts w:ascii="Times New Roman" w:hAnsi="Times New Roman" w:eastAsia="Times New Roman" w:cs="Times New Roman"/>
          <w:color w:val="000000"/>
          <w:sz w:val="27"/>
          <w:szCs w:val="27"/>
          <w:lang w:eastAsia="ru-RU"/>
        </w:rPr>
        <w:t>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комплексуете, что скажут окружающие. Помните, что это ваши отношения с ребенком и чужие люди тут ни при чем.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3. Переборчивостью</w:t>
      </w:r>
      <w:r>
        <w:rPr>
          <w:rFonts w:ascii="Times New Roman" w:hAnsi="Times New Roman" w:eastAsia="Times New Roman" w:cs="Times New Roman"/>
          <w:color w:val="000000"/>
          <w:sz w:val="27"/>
          <w:szCs w:val="27"/>
          <w:lang w:eastAsia="ru-RU"/>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Кроме этого, в этом возрасте детки часто превращаются в "малышей-наоборот".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мой руки" (конечно, мы предупреждаем ребенка, что это игра).</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4. Негативизмом</w:t>
      </w:r>
      <w:r>
        <w:rPr>
          <w:rFonts w:ascii="Times New Roman" w:hAnsi="Times New Roman" w:eastAsia="Times New Roman" w:cs="Times New Roman"/>
          <w:color w:val="000000"/>
          <w:sz w:val="27"/>
          <w:szCs w:val="27"/>
          <w:lang w:eastAsia="ru-RU"/>
        </w:rPr>
        <w:t>. Если на все ваши предложения вы слышите короткое "НЕТ", знайте, что в ребенке уже зреет маленькая независимая личность. Это вариант уже известного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научится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5. Упрямством</w:t>
      </w:r>
      <w:r>
        <w:rPr>
          <w:rFonts w:ascii="Times New Roman" w:hAnsi="Times New Roman" w:eastAsia="Times New Roman" w:cs="Times New Roman"/>
          <w:color w:val="000000"/>
          <w:sz w:val="27"/>
          <w:szCs w:val="27"/>
          <w:lang w:eastAsia="ru-RU"/>
        </w:rPr>
        <w:t>. Соседский мячик ему даром не нужен, тем более,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дотроньтесь к малышу волшебной палочкой (фломастером, карандашом, половником), и превратите его в "Обжорку".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ребенок, мгновенно переключается, послушно открывает рот, а потом с удовольствием занимается новым делом.</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6. Обесцениванием</w:t>
      </w:r>
      <w:r>
        <w:rPr>
          <w:rFonts w:ascii="Times New Roman" w:hAnsi="Times New Roman" w:eastAsia="Times New Roman" w:cs="Times New Roman"/>
          <w:color w:val="000000"/>
          <w:sz w:val="27"/>
          <w:szCs w:val="27"/>
          <w:lang w:eastAsia="ru-RU"/>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7. Страхами</w:t>
      </w:r>
      <w:r>
        <w:rPr>
          <w:rFonts w:ascii="Times New Roman" w:hAnsi="Times New Roman" w:eastAsia="Times New Roman" w:cs="Times New Roman"/>
          <w:color w:val="000000"/>
          <w:sz w:val="27"/>
          <w:szCs w:val="27"/>
          <w:lang w:eastAsia="ru-RU"/>
        </w:rPr>
        <w:t>.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8. Манерностью</w:t>
      </w:r>
      <w:r>
        <w:rPr>
          <w:rFonts w:ascii="Times New Roman" w:hAnsi="Times New Roman" w:eastAsia="Times New Roman" w:cs="Times New Roman"/>
          <w:color w:val="000000"/>
          <w:sz w:val="27"/>
          <w:szCs w:val="27"/>
          <w:lang w:eastAsia="ru-RU"/>
        </w:rPr>
        <w:t>.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BB"/>
    <w:rsid w:val="004D74C6"/>
    <w:rsid w:val="00A945BB"/>
    <w:rsid w:val="3F1A62D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1032</Words>
  <Characters>5886</Characters>
  <Lines>49</Lines>
  <Paragraphs>13</Paragraphs>
  <TotalTime>2</TotalTime>
  <ScaleCrop>false</ScaleCrop>
  <LinksUpToDate>false</LinksUpToDate>
  <CharactersWithSpaces>6905</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2020-08-06T14:23:00Z</dcterms:created>
  <dc:creator>Admin</dc:creator>
  <cp:lastModifiedBy>Admin</cp:lastModifiedBy>
  <dcterms:modified xsi:type="dcterms:W3CDTF">2020-08-06T15:03:52Z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