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D76AD" w:rsidRPr="00AD76AD" w:rsidRDefault="00AD76AD" w:rsidP="00AD76AD">
      <w:pPr>
        <w:spacing w:before="150" w:after="150" w:line="960" w:lineRule="atLeast"/>
        <w:jc w:val="center"/>
        <w:outlineLvl w:val="1"/>
        <w:rPr>
          <w:rFonts w:ascii="Arial" w:eastAsia="Times New Roman" w:hAnsi="Arial" w:cs="Arial"/>
          <w:b/>
          <w:color w:val="61AB01"/>
          <w:sz w:val="52"/>
          <w:szCs w:val="52"/>
          <w:lang w:eastAsia="ru-RU"/>
        </w:rPr>
      </w:pPr>
      <w:r w:rsidRPr="00AD76AD">
        <w:rPr>
          <w:rFonts w:ascii="Arial" w:eastAsia="Times New Roman" w:hAnsi="Arial" w:cs="Arial"/>
          <w:b/>
          <w:color w:val="61AB01"/>
          <w:sz w:val="52"/>
          <w:szCs w:val="52"/>
          <w:lang w:eastAsia="ru-RU"/>
        </w:rPr>
        <w:t>Консультация для родителей «Безопасность детей летом»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Вот и наступило долгожданное лето! Дети все больше времени проводят на   улице, на даче с родителями, выезжают на отдых в лес и на водоемы.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Лето характеризуется нарастанием двигательной активности и увеличением 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Предупреждение детского травматизма – одна из самых актуальных проблем   нашего времени. За жизнь и здоровье детей отвечают взрослые, и в первую  очередь именно родители должны создать безопасные условия жизнедеятельности детей в летний период, сформировать у них Главное, что должны помнить родители – ни при каких обстоятельствах не  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lastRenderedPageBreak/>
        <w:t>Многие меры по обеспечению безопасности детей, могут показаться 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Необходимо выделить некоторые правила поведения, которые дети должны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выполнять неукоснительно, так как от этого зависят их здоровье и безопасность.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6600"/>
          <w:sz w:val="42"/>
          <w:szCs w:val="42"/>
          <w:lang w:eastAsia="ru-RU"/>
        </w:rPr>
        <w:drawing>
          <wp:inline distT="0" distB="0" distL="0" distR="0">
            <wp:extent cx="1905000" cy="1543050"/>
            <wp:effectExtent l="19050" t="0" r="0" b="0"/>
            <wp:docPr id="1" name="Рисунок 1" descr="http://www.dou38.ru/dou7baikalsk/images/roditelyam/bezopasnost/26.05.16/71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dou7baikalsk/images/roditelyam/bezopasnost/26.05.16/71b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6AD">
        <w:rPr>
          <w:rFonts w:ascii="Arial" w:eastAsia="Times New Roman" w:hAnsi="Arial" w:cs="Arial"/>
          <w:b/>
          <w:bCs/>
          <w:color w:val="FF6600"/>
          <w:sz w:val="42"/>
          <w:lang w:eastAsia="ru-RU"/>
        </w:rPr>
        <w:t>Безопасность поведения на воде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Главное условие безопасности – купаться в 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Прежде чем заходить в воду, нужно понаблюдать, как она выглядит. Если цвет и  запах воды не такие, как обычно, лучше воздержаться от купания.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lastRenderedPageBreak/>
        <w:t>Также дети должны твердо усвоить следующие правила:</w:t>
      </w:r>
    </w:p>
    <w:p w:rsidR="00AD76AD" w:rsidRPr="00AD76AD" w:rsidRDefault="00AD76AD" w:rsidP="00AD76AD">
      <w:pPr>
        <w:numPr>
          <w:ilvl w:val="0"/>
          <w:numId w:val="1"/>
        </w:numPr>
        <w:spacing w:before="100" w:beforeAutospacing="1" w:after="100" w:afterAutospacing="1" w:line="600" w:lineRule="atLeast"/>
        <w:ind w:left="60" w:right="60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игры на воде опасны (нельзя, даже играючи, "топить" своих друзей или "прятаться" под водой);</w:t>
      </w:r>
    </w:p>
    <w:p w:rsidR="00AD76AD" w:rsidRPr="00AD76AD" w:rsidRDefault="00AD76AD" w:rsidP="00AD76AD">
      <w:pPr>
        <w:numPr>
          <w:ilvl w:val="0"/>
          <w:numId w:val="1"/>
        </w:numPr>
        <w:spacing w:before="100" w:beforeAutospacing="1" w:after="100" w:afterAutospacing="1" w:line="600" w:lineRule="atLeast"/>
        <w:ind w:left="60" w:right="60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категорически запрещается прыгать в воду в не предназначенных для этого местах;</w:t>
      </w:r>
    </w:p>
    <w:p w:rsidR="00AD76AD" w:rsidRPr="00AD76AD" w:rsidRDefault="00AD76AD" w:rsidP="00AD76AD">
      <w:pPr>
        <w:numPr>
          <w:ilvl w:val="0"/>
          <w:numId w:val="1"/>
        </w:numPr>
        <w:spacing w:before="100" w:beforeAutospacing="1" w:after="100" w:afterAutospacing="1" w:line="600" w:lineRule="atLeast"/>
        <w:ind w:left="60" w:right="60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нельзя нырять и плавать в местах, заросших водорослями;</w:t>
      </w:r>
    </w:p>
    <w:p w:rsidR="00AD76AD" w:rsidRPr="00AD76AD" w:rsidRDefault="00AD76AD" w:rsidP="00AD76AD">
      <w:pPr>
        <w:numPr>
          <w:ilvl w:val="0"/>
          <w:numId w:val="1"/>
        </w:numPr>
        <w:spacing w:before="100" w:beforeAutospacing="1" w:after="100" w:afterAutospacing="1" w:line="600" w:lineRule="atLeast"/>
        <w:ind w:left="60" w:right="60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не следует далеко заплывать на надувных матрасах и кругах;</w:t>
      </w:r>
    </w:p>
    <w:p w:rsidR="00AD76AD" w:rsidRPr="00AD76AD" w:rsidRDefault="00AD76AD" w:rsidP="00AD76AD">
      <w:pPr>
        <w:numPr>
          <w:ilvl w:val="0"/>
          <w:numId w:val="1"/>
        </w:numPr>
        <w:spacing w:before="100" w:beforeAutospacing="1" w:after="100" w:afterAutospacing="1" w:line="600" w:lineRule="atLeast"/>
        <w:ind w:left="60" w:right="60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не следует звать на помощь в шутку.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b/>
          <w:bCs/>
          <w:color w:val="FF6600"/>
          <w:sz w:val="42"/>
          <w:lang w:eastAsia="ru-RU"/>
        </w:rPr>
        <w:t>Безопасное поведение в лесу</w:t>
      </w:r>
      <w:r>
        <w:rPr>
          <w:rFonts w:ascii="Arial" w:eastAsia="Times New Roman" w:hAnsi="Arial" w:cs="Arial"/>
          <w:noProof/>
          <w:color w:val="0067BA"/>
          <w:sz w:val="42"/>
          <w:szCs w:val="42"/>
          <w:lang w:eastAsia="ru-RU"/>
        </w:rPr>
        <w:drawing>
          <wp:inline distT="0" distB="0" distL="0" distR="0">
            <wp:extent cx="1905000" cy="2095500"/>
            <wp:effectExtent l="19050" t="0" r="0" b="0"/>
            <wp:docPr id="2" name="Рисунок 2" descr="http://www.dou38.ru/dou7baikalsk/images/roditelyam/bezopasnost/26.05.16/72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8.ru/dou7baikalsk/images/roditelyam/bezopasnost/26.05.16/72be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Прогулка в лес – это очень хороший отдых, который  укрепляет здоровье, знакомит ребенка с родной   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lastRenderedPageBreak/>
        <w:t>Расскажите ребенку о ядовитых грибах и растениях,  которые растут в лесу, на полях и лугах. Объясните,  что надо быть осторожными и отучиться от вредной привычки пробовать все 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</w:t>
      </w:r>
      <w:proofErr w:type="gramStart"/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.Н</w:t>
      </w:r>
      <w:proofErr w:type="gramEnd"/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Напоминайте ребенку, что ему ни в коем случае нельзя ходить по лесу одному, 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6600"/>
          <w:sz w:val="42"/>
          <w:szCs w:val="42"/>
          <w:lang w:eastAsia="ru-RU"/>
        </w:rPr>
        <w:lastRenderedPageBreak/>
        <w:drawing>
          <wp:inline distT="0" distB="0" distL="0" distR="0">
            <wp:extent cx="1905000" cy="1828800"/>
            <wp:effectExtent l="19050" t="0" r="0" b="0"/>
            <wp:docPr id="3" name="Рисунок 3" descr="http://www.dou38.ru/dou7baikalsk/images/roditelyam/bezopasnost/26.05.16/73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38.ru/dou7baikalsk/images/roditelyam/bezopasnost/26.05.16/73b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6AD">
        <w:rPr>
          <w:rFonts w:ascii="Arial" w:eastAsia="Times New Roman" w:hAnsi="Arial" w:cs="Arial"/>
          <w:b/>
          <w:bCs/>
          <w:color w:val="FF6600"/>
          <w:sz w:val="42"/>
          <w:lang w:eastAsia="ru-RU"/>
        </w:rPr>
        <w:t>Опасная высота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 xml:space="preserve">Следует помнить, что именно на взрослых 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там</w:t>
      </w:r>
      <w:proofErr w:type="gramEnd"/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 xml:space="preserve"> в подвижные игры, прыгать. Есть определенная категория детей,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b/>
          <w:bCs/>
          <w:color w:val="FF6600"/>
          <w:sz w:val="42"/>
          <w:lang w:eastAsia="ru-RU"/>
        </w:rPr>
        <w:lastRenderedPageBreak/>
        <w:t>Безопасность при общении с животными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Детям нужно прививать не только любовь к  животным, но и уважение к их способу жизни.</w:t>
      </w:r>
      <w:r>
        <w:rPr>
          <w:rFonts w:ascii="Arial" w:eastAsia="Times New Roman" w:hAnsi="Arial" w:cs="Arial"/>
          <w:noProof/>
          <w:color w:val="0067BA"/>
          <w:sz w:val="42"/>
          <w:szCs w:val="42"/>
          <w:lang w:eastAsia="ru-RU"/>
        </w:rPr>
        <w:drawing>
          <wp:inline distT="0" distB="0" distL="0" distR="0">
            <wp:extent cx="1905000" cy="1866900"/>
            <wp:effectExtent l="19050" t="0" r="0" b="0"/>
            <wp:docPr id="4" name="Рисунок 4" descr="http://www.dou38.ru/dou7baikalsk/images/roditelyam/bezopasnost/26.05.16/74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u38.ru/dou7baikalsk/images/roditelyam/bezopasnost/26.05.16/74b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Необходимо объяснить детям, что можно делать и чего нельзя допускать при контактах с животными. Например, можно кормить бездомных  собак и кошек, но нельзя их трогать и брать на руки. Нельзя подходить к незнакомым собакам, беспокоить их во время сна, еды,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t>Если укусила собака или кошка, сразу же нужно сказать об этом родителям,  чтобы они немедленно отвели к врачу.</w:t>
      </w:r>
    </w:p>
    <w:p w:rsidR="00AD76AD" w:rsidRPr="00AD76AD" w:rsidRDefault="00AD76AD" w:rsidP="00AD76A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0067BA"/>
          <w:sz w:val="42"/>
          <w:szCs w:val="42"/>
          <w:lang w:eastAsia="ru-RU"/>
        </w:rPr>
      </w:pPr>
      <w:r w:rsidRPr="00AD76AD">
        <w:rPr>
          <w:rFonts w:ascii="Arial" w:eastAsia="Times New Roman" w:hAnsi="Arial" w:cs="Arial"/>
          <w:color w:val="0067BA"/>
          <w:sz w:val="42"/>
          <w:szCs w:val="42"/>
          <w:lang w:eastAsia="ru-RU"/>
        </w:rPr>
        <w:lastRenderedPageBreak/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AD76AD" w:rsidRPr="00AD76AD" w:rsidRDefault="00AD76AD" w:rsidP="00AD76AD">
      <w:pPr>
        <w:spacing w:before="150" w:after="150" w:line="960" w:lineRule="atLeast"/>
        <w:jc w:val="center"/>
        <w:outlineLvl w:val="1"/>
        <w:rPr>
          <w:rFonts w:ascii="Arial" w:eastAsia="Times New Roman" w:hAnsi="Arial" w:cs="Arial"/>
          <w:b/>
          <w:color w:val="61AB01"/>
          <w:sz w:val="52"/>
          <w:szCs w:val="52"/>
          <w:lang w:eastAsia="ru-RU"/>
        </w:rPr>
      </w:pPr>
      <w:r w:rsidRPr="00AD76AD">
        <w:rPr>
          <w:rFonts w:ascii="Arial" w:eastAsia="Times New Roman" w:hAnsi="Arial" w:cs="Arial"/>
          <w:b/>
          <w:bCs/>
          <w:color w:val="61AB01"/>
          <w:sz w:val="52"/>
          <w:szCs w:val="52"/>
          <w:lang w:eastAsia="ru-RU"/>
        </w:rPr>
        <w:t>Уважаемые родители! </w:t>
      </w:r>
    </w:p>
    <w:p w:rsidR="00AD76AD" w:rsidRPr="00AD76AD" w:rsidRDefault="00AD76AD" w:rsidP="00AD76AD">
      <w:pPr>
        <w:spacing w:before="150" w:after="150" w:line="960" w:lineRule="atLeast"/>
        <w:jc w:val="center"/>
        <w:outlineLvl w:val="1"/>
        <w:rPr>
          <w:rFonts w:ascii="Arial" w:eastAsia="Times New Roman" w:hAnsi="Arial" w:cs="Arial"/>
          <w:color w:val="61AB01"/>
          <w:sz w:val="52"/>
          <w:szCs w:val="52"/>
          <w:lang w:eastAsia="ru-RU"/>
        </w:rPr>
      </w:pPr>
      <w:r w:rsidRPr="00AD76AD">
        <w:rPr>
          <w:rFonts w:ascii="Arial" w:eastAsia="Times New Roman" w:hAnsi="Arial" w:cs="Arial"/>
          <w:b/>
          <w:color w:val="61AB01"/>
          <w:sz w:val="52"/>
          <w:szCs w:val="52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</w:t>
      </w:r>
      <w:r w:rsidRPr="00AD76AD">
        <w:rPr>
          <w:rFonts w:ascii="Arial" w:eastAsia="Times New Roman" w:hAnsi="Arial" w:cs="Arial"/>
          <w:color w:val="61AB01"/>
          <w:sz w:val="52"/>
          <w:szCs w:val="52"/>
          <w:lang w:eastAsia="ru-RU"/>
        </w:rPr>
        <w:t>.</w:t>
      </w:r>
    </w:p>
    <w:p w:rsidR="00B82DC2" w:rsidRDefault="00B82DC2" w:rsidP="00AD76AD"/>
    <w:sectPr w:rsidR="00B82DC2" w:rsidSect="00AD76AD">
      <w:pgSz w:w="11906" w:h="16838"/>
      <w:pgMar w:top="851" w:right="851" w:bottom="851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2A29"/>
    <w:multiLevelType w:val="multilevel"/>
    <w:tmpl w:val="D4BE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6AD"/>
    <w:rsid w:val="00344A0A"/>
    <w:rsid w:val="00AD76AD"/>
    <w:rsid w:val="00B82DC2"/>
    <w:rsid w:val="00FB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32"/>
  </w:style>
  <w:style w:type="paragraph" w:styleId="2">
    <w:name w:val="heading 2"/>
    <w:basedOn w:val="a"/>
    <w:link w:val="20"/>
    <w:uiPriority w:val="9"/>
    <w:qFormat/>
    <w:rsid w:val="00AD7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6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4525</Characters>
  <Application>Microsoft Office Word</Application>
  <DocSecurity>0</DocSecurity>
  <Lines>37</Lines>
  <Paragraphs>10</Paragraphs>
  <ScaleCrop>false</ScaleCrop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2017-06-09T09:33:00Z</dcterms:created>
  <dcterms:modified xsi:type="dcterms:W3CDTF">2017-06-09T09:36:00Z</dcterms:modified>
</cp:coreProperties>
</file>